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27AC3" w14:textId="5E5DFB68" w:rsidR="002847F6" w:rsidRPr="002847F6" w:rsidRDefault="00A2112F" w:rsidP="002847F6">
      <w:pPr>
        <w:rPr>
          <w:b/>
          <w:bCs/>
          <w:highlight w:val="yellow"/>
        </w:rPr>
      </w:pPr>
      <w:r w:rsidRPr="002847F6">
        <w:rPr>
          <w:noProof/>
          <w:lang w:eastAsia="en-US"/>
        </w:rPr>
        <w:drawing>
          <wp:anchor distT="0" distB="0" distL="114300" distR="114300" simplePos="0" relativeHeight="251656704" behindDoc="1" locked="0" layoutInCell="1" allowOverlap="1" wp14:anchorId="079633A1" wp14:editId="38E50BEF">
            <wp:simplePos x="0" y="0"/>
            <wp:positionH relativeFrom="page">
              <wp:posOffset>5080</wp:posOffset>
            </wp:positionH>
            <wp:positionV relativeFrom="page">
              <wp:posOffset>14292</wp:posOffset>
            </wp:positionV>
            <wp:extent cx="7818120" cy="11704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M Letterhead FA-0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8120" cy="1170432"/>
                    </a:xfrm>
                    <a:prstGeom prst="rect">
                      <a:avLst/>
                    </a:prstGeom>
                  </pic:spPr>
                </pic:pic>
              </a:graphicData>
            </a:graphic>
            <wp14:sizeRelH relativeFrom="margin">
              <wp14:pctWidth>0</wp14:pctWidth>
            </wp14:sizeRelH>
            <wp14:sizeRelV relativeFrom="margin">
              <wp14:pctHeight>0</wp14:pctHeight>
            </wp14:sizeRelV>
          </wp:anchor>
        </w:drawing>
      </w:r>
      <w:r w:rsidR="002847F6" w:rsidRPr="002847F6">
        <w:rPr>
          <w:b/>
          <w:bCs/>
          <w:highlight w:val="yellow"/>
        </w:rPr>
        <w:t>Introduction to Abacus</w:t>
      </w:r>
    </w:p>
    <w:p w14:paraId="406C7769" w14:textId="77777777" w:rsidR="002847F6" w:rsidRPr="002847F6" w:rsidRDefault="002847F6" w:rsidP="002847F6"/>
    <w:p w14:paraId="1C2DD8A1" w14:textId="77777777" w:rsidR="002847F6" w:rsidRPr="002847F6" w:rsidRDefault="002847F6" w:rsidP="002847F6">
      <w:r w:rsidRPr="002847F6">
        <w:t xml:space="preserve">Abacus is the document and data upload center utilized by the Kentucky Center for Mathematics. This secure website will be used for you and your school to submit consent forms and upload </w:t>
      </w:r>
      <w:proofErr w:type="spellStart"/>
      <w:r w:rsidRPr="002847F6">
        <w:t>schoolwide</w:t>
      </w:r>
      <w:proofErr w:type="spellEnd"/>
      <w:r w:rsidRPr="002847F6">
        <w:t xml:space="preserve"> student assessment data.</w:t>
      </w:r>
    </w:p>
    <w:p w14:paraId="25DC5808" w14:textId="77777777" w:rsidR="002847F6" w:rsidRPr="002847F6" w:rsidRDefault="002847F6" w:rsidP="002847F6"/>
    <w:p w14:paraId="1129DF96" w14:textId="77777777" w:rsidR="002847F6" w:rsidRPr="002847F6" w:rsidRDefault="002847F6" w:rsidP="002847F6">
      <w:pPr>
        <w:rPr>
          <w:b/>
          <w:bCs/>
        </w:rPr>
      </w:pPr>
      <w:r w:rsidRPr="002847F6">
        <w:rPr>
          <w:b/>
          <w:bCs/>
          <w:highlight w:val="yellow"/>
        </w:rPr>
        <w:t>Getting Started with Abacus</w:t>
      </w:r>
    </w:p>
    <w:p w14:paraId="0E732535" w14:textId="77777777" w:rsidR="002847F6" w:rsidRPr="002847F6" w:rsidRDefault="002847F6" w:rsidP="002847F6"/>
    <w:p w14:paraId="72672011" w14:textId="77777777" w:rsidR="002847F6" w:rsidRPr="002847F6" w:rsidRDefault="002847F6" w:rsidP="002847F6">
      <w:pPr>
        <w:pStyle w:val="ListParagraph"/>
        <w:numPr>
          <w:ilvl w:val="0"/>
          <w:numId w:val="3"/>
        </w:numPr>
        <w:spacing w:after="0" w:line="240" w:lineRule="auto"/>
        <w:contextualSpacing w:val="0"/>
        <w:rPr>
          <w:sz w:val="24"/>
          <w:szCs w:val="24"/>
        </w:rPr>
      </w:pPr>
      <w:r w:rsidRPr="002847F6">
        <w:rPr>
          <w:sz w:val="24"/>
          <w:szCs w:val="24"/>
        </w:rPr>
        <w:t xml:space="preserve">Go to </w:t>
      </w:r>
      <w:hyperlink r:id="rId6" w:history="1">
        <w:r w:rsidRPr="002847F6">
          <w:rPr>
            <w:rStyle w:val="Hyperlink"/>
            <w:sz w:val="24"/>
            <w:szCs w:val="24"/>
          </w:rPr>
          <w:t>https://kcm.nku.edu/abacus/</w:t>
        </w:r>
      </w:hyperlink>
    </w:p>
    <w:p w14:paraId="794626C1" w14:textId="77777777" w:rsidR="002847F6" w:rsidRPr="002847F6" w:rsidRDefault="002847F6" w:rsidP="002847F6">
      <w:pPr>
        <w:pStyle w:val="ListParagraph"/>
        <w:numPr>
          <w:ilvl w:val="0"/>
          <w:numId w:val="3"/>
        </w:numPr>
        <w:spacing w:after="0" w:line="240" w:lineRule="auto"/>
        <w:contextualSpacing w:val="0"/>
        <w:rPr>
          <w:sz w:val="24"/>
          <w:szCs w:val="24"/>
        </w:rPr>
      </w:pPr>
      <w:r w:rsidRPr="002847F6">
        <w:rPr>
          <w:sz w:val="24"/>
          <w:szCs w:val="24"/>
        </w:rPr>
        <w:t xml:space="preserve">Click “Login” </w:t>
      </w:r>
    </w:p>
    <w:p w14:paraId="1349C09D" w14:textId="77777777" w:rsidR="002847F6" w:rsidRPr="002847F6" w:rsidRDefault="002847F6" w:rsidP="002847F6">
      <w:pPr>
        <w:pStyle w:val="ListParagraph"/>
        <w:numPr>
          <w:ilvl w:val="0"/>
          <w:numId w:val="3"/>
        </w:numPr>
        <w:spacing w:after="0" w:line="240" w:lineRule="auto"/>
        <w:contextualSpacing w:val="0"/>
        <w:rPr>
          <w:sz w:val="24"/>
          <w:szCs w:val="24"/>
        </w:rPr>
      </w:pPr>
      <w:r w:rsidRPr="002847F6">
        <w:rPr>
          <w:sz w:val="24"/>
          <w:szCs w:val="24"/>
        </w:rPr>
        <w:t>Set your password by clicking “Forgot your password? Reset it.”</w:t>
      </w:r>
    </w:p>
    <w:p w14:paraId="0F6EFC50" w14:textId="77777777" w:rsidR="002847F6" w:rsidRPr="002847F6" w:rsidRDefault="002847F6" w:rsidP="002847F6">
      <w:pPr>
        <w:pStyle w:val="ListParagraph"/>
        <w:numPr>
          <w:ilvl w:val="0"/>
          <w:numId w:val="3"/>
        </w:numPr>
        <w:spacing w:after="0" w:line="240" w:lineRule="auto"/>
        <w:contextualSpacing w:val="0"/>
        <w:rPr>
          <w:sz w:val="24"/>
          <w:szCs w:val="24"/>
        </w:rPr>
      </w:pPr>
      <w:r w:rsidRPr="002847F6">
        <w:rPr>
          <w:sz w:val="24"/>
          <w:szCs w:val="24"/>
        </w:rPr>
        <w:t>Sign in with your school email address and password.</w:t>
      </w:r>
    </w:p>
    <w:p w14:paraId="2FD24229" w14:textId="77777777" w:rsidR="002847F6" w:rsidRPr="002847F6" w:rsidRDefault="002847F6" w:rsidP="002847F6">
      <w:pPr>
        <w:rPr>
          <w:b/>
          <w:bCs/>
        </w:rPr>
      </w:pPr>
    </w:p>
    <w:p w14:paraId="3040E21B" w14:textId="77777777" w:rsidR="002847F6" w:rsidRPr="002847F6" w:rsidRDefault="002847F6" w:rsidP="002847F6">
      <w:pPr>
        <w:rPr>
          <w:b/>
          <w:bCs/>
        </w:rPr>
      </w:pPr>
      <w:r w:rsidRPr="002847F6">
        <w:rPr>
          <w:b/>
          <w:bCs/>
          <w:highlight w:val="yellow"/>
        </w:rPr>
        <w:t>Assignments in Abacus</w:t>
      </w:r>
    </w:p>
    <w:p w14:paraId="442EFD06" w14:textId="77777777" w:rsidR="002847F6" w:rsidRPr="002847F6" w:rsidRDefault="002847F6" w:rsidP="002847F6"/>
    <w:p w14:paraId="59ADB980" w14:textId="77777777" w:rsidR="002847F6" w:rsidRPr="002847F6" w:rsidRDefault="002847F6" w:rsidP="002847F6">
      <w:r w:rsidRPr="002847F6">
        <w:t xml:space="preserve">All MAF classroom teachers and MITs have been given assignments in Abacus. </w:t>
      </w:r>
    </w:p>
    <w:p w14:paraId="78B25A09" w14:textId="77777777" w:rsidR="002847F6" w:rsidRPr="002847F6" w:rsidRDefault="002847F6" w:rsidP="002847F6"/>
    <w:p w14:paraId="6D34F2BE" w14:textId="77777777" w:rsidR="002847F6" w:rsidRPr="002847F6" w:rsidRDefault="002847F6" w:rsidP="002847F6">
      <w:pPr>
        <w:ind w:firstLine="720"/>
        <w:rPr>
          <w:b/>
          <w:bCs/>
        </w:rPr>
      </w:pPr>
      <w:r w:rsidRPr="002847F6">
        <w:rPr>
          <w:b/>
          <w:bCs/>
        </w:rPr>
        <w:t>MIT Assignments for 2017-2018</w:t>
      </w:r>
    </w:p>
    <w:p w14:paraId="23515D62" w14:textId="77777777" w:rsidR="002847F6" w:rsidRPr="002847F6" w:rsidRDefault="002847F6" w:rsidP="002847F6">
      <w:pPr>
        <w:pStyle w:val="ListParagraph"/>
        <w:numPr>
          <w:ilvl w:val="0"/>
          <w:numId w:val="4"/>
        </w:numPr>
        <w:spacing w:after="0" w:line="240" w:lineRule="auto"/>
        <w:contextualSpacing w:val="0"/>
        <w:rPr>
          <w:sz w:val="24"/>
          <w:szCs w:val="24"/>
        </w:rPr>
      </w:pPr>
      <w:r w:rsidRPr="002847F6">
        <w:rPr>
          <w:sz w:val="24"/>
          <w:szCs w:val="24"/>
        </w:rPr>
        <w:t xml:space="preserve">Complete the </w:t>
      </w:r>
      <w:hyperlink r:id="rId7" w:history="1">
        <w:r w:rsidRPr="002847F6">
          <w:rPr>
            <w:rStyle w:val="Hyperlink"/>
            <w:sz w:val="24"/>
            <w:szCs w:val="24"/>
          </w:rPr>
          <w:t>Participant Consent Form</w:t>
        </w:r>
      </w:hyperlink>
      <w:r w:rsidRPr="002847F6">
        <w:rPr>
          <w:sz w:val="24"/>
          <w:szCs w:val="24"/>
        </w:rPr>
        <w:t xml:space="preserve"> and upload to the ap</w:t>
      </w:r>
      <w:bookmarkStart w:id="0" w:name="_GoBack"/>
      <w:bookmarkEnd w:id="0"/>
      <w:r w:rsidRPr="002847F6">
        <w:rPr>
          <w:sz w:val="24"/>
          <w:szCs w:val="24"/>
        </w:rPr>
        <w:t>propriate Abacus assignment.</w:t>
      </w:r>
    </w:p>
    <w:p w14:paraId="037843E9" w14:textId="49FAA89D" w:rsidR="002847F6" w:rsidRPr="002847F6" w:rsidRDefault="002847F6" w:rsidP="002847F6">
      <w:pPr>
        <w:pStyle w:val="ListParagraph"/>
        <w:numPr>
          <w:ilvl w:val="0"/>
          <w:numId w:val="4"/>
        </w:numPr>
        <w:spacing w:after="0" w:line="240" w:lineRule="auto"/>
        <w:contextualSpacing w:val="0"/>
        <w:rPr>
          <w:sz w:val="24"/>
          <w:szCs w:val="24"/>
        </w:rPr>
      </w:pPr>
      <w:r w:rsidRPr="002847F6">
        <w:rPr>
          <w:sz w:val="24"/>
          <w:szCs w:val="24"/>
        </w:rPr>
        <w:t xml:space="preserve">Send </w:t>
      </w:r>
      <w:hyperlink r:id="rId8" w:history="1">
        <w:r w:rsidRPr="002847F6">
          <w:rPr>
            <w:rStyle w:val="Hyperlink"/>
            <w:sz w:val="24"/>
            <w:szCs w:val="24"/>
          </w:rPr>
          <w:t>Guardian/Parental Consent Forms</w:t>
        </w:r>
      </w:hyperlink>
      <w:r w:rsidRPr="002847F6">
        <w:rPr>
          <w:sz w:val="24"/>
          <w:szCs w:val="24"/>
        </w:rPr>
        <w:t xml:space="preserve"> home with your small-group / one-on-one intervention students.</w:t>
      </w:r>
    </w:p>
    <w:p w14:paraId="37D1E3D0" w14:textId="77777777" w:rsidR="002847F6" w:rsidRPr="002847F6" w:rsidRDefault="002847F6" w:rsidP="002847F6">
      <w:pPr>
        <w:pStyle w:val="ListParagraph"/>
        <w:numPr>
          <w:ilvl w:val="1"/>
          <w:numId w:val="4"/>
        </w:numPr>
        <w:spacing w:after="0" w:line="240" w:lineRule="auto"/>
        <w:contextualSpacing w:val="0"/>
        <w:rPr>
          <w:sz w:val="24"/>
          <w:szCs w:val="24"/>
        </w:rPr>
      </w:pPr>
      <w:r w:rsidRPr="002847F6">
        <w:rPr>
          <w:sz w:val="24"/>
          <w:szCs w:val="24"/>
        </w:rPr>
        <w:t>Once the KCM has received your Infinite Campus data in October/November, you will be able to upload and attach the applicable student consent to the appropriate student.</w:t>
      </w:r>
    </w:p>
    <w:p w14:paraId="0A1D75D0" w14:textId="0E6F3728" w:rsidR="002847F6" w:rsidRPr="002847F6" w:rsidRDefault="002847F6" w:rsidP="002847F6">
      <w:pPr>
        <w:pStyle w:val="ListParagraph"/>
        <w:numPr>
          <w:ilvl w:val="1"/>
          <w:numId w:val="4"/>
        </w:numPr>
        <w:spacing w:after="0" w:line="240" w:lineRule="auto"/>
        <w:contextualSpacing w:val="0"/>
        <w:rPr>
          <w:sz w:val="24"/>
          <w:szCs w:val="24"/>
        </w:rPr>
      </w:pPr>
      <w:r w:rsidRPr="002847F6">
        <w:rPr>
          <w:sz w:val="24"/>
          <w:szCs w:val="24"/>
        </w:rPr>
        <w:t>All consent forms</w:t>
      </w:r>
      <w:r>
        <w:rPr>
          <w:sz w:val="24"/>
          <w:szCs w:val="24"/>
        </w:rPr>
        <w:t>, including the Guardian/Parental Consent forms in multiple languages,</w:t>
      </w:r>
      <w:r w:rsidRPr="002847F6">
        <w:rPr>
          <w:sz w:val="24"/>
          <w:szCs w:val="24"/>
        </w:rPr>
        <w:t xml:space="preserve"> can be found under the “Documents” section of the </w:t>
      </w:r>
      <w:hyperlink r:id="rId9" w:history="1">
        <w:r w:rsidRPr="002847F6">
          <w:rPr>
            <w:rStyle w:val="Hyperlink"/>
            <w:sz w:val="24"/>
            <w:szCs w:val="24"/>
          </w:rPr>
          <w:t>MAF Resources Webpage</w:t>
        </w:r>
      </w:hyperlink>
      <w:r w:rsidRPr="002847F6">
        <w:rPr>
          <w:sz w:val="24"/>
          <w:szCs w:val="24"/>
        </w:rPr>
        <w:t>.</w:t>
      </w:r>
    </w:p>
    <w:p w14:paraId="273D5879" w14:textId="77777777" w:rsidR="002847F6" w:rsidRPr="002847F6" w:rsidRDefault="002847F6" w:rsidP="002847F6">
      <w:pPr>
        <w:pStyle w:val="ListParagraph"/>
        <w:numPr>
          <w:ilvl w:val="0"/>
          <w:numId w:val="4"/>
        </w:numPr>
        <w:spacing w:after="0" w:line="240" w:lineRule="auto"/>
        <w:contextualSpacing w:val="0"/>
        <w:rPr>
          <w:sz w:val="24"/>
          <w:szCs w:val="24"/>
        </w:rPr>
      </w:pPr>
      <w:r w:rsidRPr="002847F6">
        <w:rPr>
          <w:sz w:val="24"/>
          <w:szCs w:val="24"/>
        </w:rPr>
        <w:t xml:space="preserve">Submit Fall </w:t>
      </w:r>
      <w:proofErr w:type="spellStart"/>
      <w:r w:rsidRPr="002847F6">
        <w:rPr>
          <w:sz w:val="24"/>
          <w:szCs w:val="24"/>
        </w:rPr>
        <w:t>Schoolwide</w:t>
      </w:r>
      <w:proofErr w:type="spellEnd"/>
      <w:r w:rsidRPr="002847F6">
        <w:rPr>
          <w:sz w:val="24"/>
          <w:szCs w:val="24"/>
        </w:rPr>
        <w:t xml:space="preserve"> Test Data per </w:t>
      </w:r>
      <w:hyperlink r:id="rId10" w:history="1">
        <w:r w:rsidRPr="002847F6">
          <w:rPr>
            <w:rStyle w:val="Hyperlink"/>
            <w:sz w:val="24"/>
            <w:szCs w:val="24"/>
          </w:rPr>
          <w:t>Abacus “Help” Instructions</w:t>
        </w:r>
      </w:hyperlink>
      <w:r w:rsidRPr="002847F6">
        <w:rPr>
          <w:sz w:val="24"/>
          <w:szCs w:val="24"/>
        </w:rPr>
        <w:t>.</w:t>
      </w:r>
    </w:p>
    <w:p w14:paraId="7777DE5D" w14:textId="77777777" w:rsidR="002847F6" w:rsidRPr="002847F6" w:rsidRDefault="002847F6" w:rsidP="002847F6">
      <w:pPr>
        <w:pStyle w:val="ListParagraph"/>
        <w:numPr>
          <w:ilvl w:val="0"/>
          <w:numId w:val="4"/>
        </w:numPr>
        <w:spacing w:after="0" w:line="240" w:lineRule="auto"/>
        <w:contextualSpacing w:val="0"/>
        <w:rPr>
          <w:sz w:val="24"/>
          <w:szCs w:val="24"/>
        </w:rPr>
      </w:pPr>
      <w:r w:rsidRPr="002847F6">
        <w:rPr>
          <w:sz w:val="24"/>
          <w:szCs w:val="24"/>
        </w:rPr>
        <w:t xml:space="preserve">Submit Spring </w:t>
      </w:r>
      <w:proofErr w:type="spellStart"/>
      <w:r w:rsidRPr="002847F6">
        <w:rPr>
          <w:sz w:val="24"/>
          <w:szCs w:val="24"/>
        </w:rPr>
        <w:t>Schoolwide</w:t>
      </w:r>
      <w:proofErr w:type="spellEnd"/>
      <w:r w:rsidRPr="002847F6">
        <w:rPr>
          <w:sz w:val="24"/>
          <w:szCs w:val="24"/>
        </w:rPr>
        <w:t xml:space="preserve"> Test Data per </w:t>
      </w:r>
      <w:hyperlink r:id="rId11" w:history="1">
        <w:r w:rsidRPr="002847F6">
          <w:rPr>
            <w:rStyle w:val="Hyperlink"/>
            <w:sz w:val="24"/>
            <w:szCs w:val="24"/>
          </w:rPr>
          <w:t>Abacus “Help” Instructions</w:t>
        </w:r>
      </w:hyperlink>
      <w:r w:rsidRPr="002847F6">
        <w:rPr>
          <w:sz w:val="24"/>
          <w:szCs w:val="24"/>
        </w:rPr>
        <w:t>.</w:t>
      </w:r>
    </w:p>
    <w:p w14:paraId="4C9A8FC5" w14:textId="77777777" w:rsidR="002847F6" w:rsidRPr="002847F6" w:rsidRDefault="002847F6" w:rsidP="002847F6"/>
    <w:p w14:paraId="608A4750" w14:textId="77777777" w:rsidR="002847F6" w:rsidRPr="002847F6" w:rsidRDefault="002847F6" w:rsidP="002847F6">
      <w:pPr>
        <w:ind w:firstLine="720"/>
        <w:rPr>
          <w:b/>
          <w:bCs/>
        </w:rPr>
      </w:pPr>
      <w:r w:rsidRPr="002847F6">
        <w:rPr>
          <w:b/>
          <w:bCs/>
        </w:rPr>
        <w:t>Classroom Teacher Assignments for 2017-2018</w:t>
      </w:r>
    </w:p>
    <w:p w14:paraId="33DEC498" w14:textId="77777777" w:rsidR="002847F6" w:rsidRPr="002847F6" w:rsidRDefault="002847F6" w:rsidP="002847F6">
      <w:pPr>
        <w:pStyle w:val="ListParagraph"/>
        <w:numPr>
          <w:ilvl w:val="0"/>
          <w:numId w:val="5"/>
        </w:numPr>
        <w:spacing w:after="0" w:line="240" w:lineRule="auto"/>
        <w:contextualSpacing w:val="0"/>
        <w:rPr>
          <w:sz w:val="24"/>
          <w:szCs w:val="24"/>
        </w:rPr>
      </w:pPr>
      <w:r w:rsidRPr="002847F6">
        <w:rPr>
          <w:sz w:val="24"/>
          <w:szCs w:val="24"/>
        </w:rPr>
        <w:t xml:space="preserve">Complete the </w:t>
      </w:r>
      <w:hyperlink r:id="rId12" w:history="1">
        <w:r w:rsidRPr="002847F6">
          <w:rPr>
            <w:rStyle w:val="Hyperlink"/>
            <w:sz w:val="24"/>
            <w:szCs w:val="24"/>
          </w:rPr>
          <w:t>Participant Consent Form</w:t>
        </w:r>
      </w:hyperlink>
      <w:r w:rsidRPr="002847F6">
        <w:rPr>
          <w:sz w:val="24"/>
          <w:szCs w:val="24"/>
        </w:rPr>
        <w:t xml:space="preserve"> and upload to the appropriate Abacus assignment.</w:t>
      </w:r>
    </w:p>
    <w:p w14:paraId="0428D0B7" w14:textId="77777777" w:rsidR="002847F6" w:rsidRPr="002847F6" w:rsidRDefault="002847F6" w:rsidP="002847F6"/>
    <w:p w14:paraId="2CDBB9A0" w14:textId="77777777" w:rsidR="002847F6" w:rsidRPr="002847F6" w:rsidRDefault="002847F6" w:rsidP="002847F6">
      <w:pPr>
        <w:rPr>
          <w:b/>
          <w:bCs/>
        </w:rPr>
      </w:pPr>
      <w:r w:rsidRPr="002847F6">
        <w:rPr>
          <w:b/>
          <w:bCs/>
          <w:highlight w:val="yellow"/>
        </w:rPr>
        <w:t>Questions</w:t>
      </w:r>
    </w:p>
    <w:p w14:paraId="046CEAFF" w14:textId="77777777" w:rsidR="002847F6" w:rsidRPr="002847F6" w:rsidRDefault="002847F6" w:rsidP="002847F6">
      <w:pPr>
        <w:rPr>
          <w:b/>
          <w:bCs/>
        </w:rPr>
      </w:pPr>
    </w:p>
    <w:p w14:paraId="617FF122" w14:textId="77777777" w:rsidR="002847F6" w:rsidRPr="002847F6" w:rsidRDefault="002847F6" w:rsidP="002847F6">
      <w:r w:rsidRPr="002847F6">
        <w:t xml:space="preserve">Questions regarding Abacus can be sent to </w:t>
      </w:r>
      <w:hyperlink r:id="rId13" w:history="1">
        <w:r w:rsidRPr="002847F6">
          <w:rPr>
            <w:rStyle w:val="Hyperlink"/>
          </w:rPr>
          <w:t>abacus@nku.edu</w:t>
        </w:r>
      </w:hyperlink>
      <w:r w:rsidRPr="002847F6">
        <w:t xml:space="preserve">. </w:t>
      </w:r>
    </w:p>
    <w:p w14:paraId="3F64EF0A" w14:textId="77777777" w:rsidR="00A2112F" w:rsidRPr="00A2112F" w:rsidRDefault="00A2112F" w:rsidP="00A2112F">
      <w:pPr>
        <w:rPr>
          <w:sz w:val="23"/>
          <w:szCs w:val="23"/>
        </w:rPr>
      </w:pPr>
      <w:r w:rsidRPr="00A2112F">
        <w:rPr>
          <w:noProof/>
          <w:sz w:val="23"/>
          <w:szCs w:val="23"/>
          <w:lang w:eastAsia="en-US"/>
        </w:rPr>
        <w:drawing>
          <wp:anchor distT="0" distB="0" distL="114300" distR="114300" simplePos="0" relativeHeight="251663872" behindDoc="1" locked="0" layoutInCell="1" allowOverlap="1" wp14:anchorId="2994B33B" wp14:editId="48ACAA1C">
            <wp:simplePos x="0" y="0"/>
            <wp:positionH relativeFrom="page">
              <wp:posOffset>-62865</wp:posOffset>
            </wp:positionH>
            <wp:positionV relativeFrom="page">
              <wp:posOffset>8917940</wp:posOffset>
            </wp:positionV>
            <wp:extent cx="7818120" cy="1115568"/>
            <wp:effectExtent l="0" t="0" r="508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M Letterhead FA-05.png"/>
                    <pic:cNvPicPr/>
                  </pic:nvPicPr>
                  <pic:blipFill>
                    <a:blip r:embed="rId14">
                      <a:extLst>
                        <a:ext uri="{28A0092B-C50C-407E-A947-70E740481C1C}">
                          <a14:useLocalDpi xmlns:a14="http://schemas.microsoft.com/office/drawing/2010/main" val="0"/>
                        </a:ext>
                      </a:extLst>
                    </a:blip>
                    <a:stretch>
                      <a:fillRect/>
                    </a:stretch>
                  </pic:blipFill>
                  <pic:spPr>
                    <a:xfrm>
                      <a:off x="0" y="0"/>
                      <a:ext cx="7818120" cy="1115568"/>
                    </a:xfrm>
                    <a:prstGeom prst="rect">
                      <a:avLst/>
                    </a:prstGeom>
                  </pic:spPr>
                </pic:pic>
              </a:graphicData>
            </a:graphic>
            <wp14:sizeRelH relativeFrom="margin">
              <wp14:pctWidth>0</wp14:pctWidth>
            </wp14:sizeRelH>
            <wp14:sizeRelV relativeFrom="margin">
              <wp14:pctHeight>0</wp14:pctHeight>
            </wp14:sizeRelV>
          </wp:anchor>
        </w:drawing>
      </w:r>
    </w:p>
    <w:p w14:paraId="4C9E59EA" w14:textId="642A19F5" w:rsidR="00811B67" w:rsidRPr="00A2112F" w:rsidRDefault="001C6403">
      <w:pPr>
        <w:rPr>
          <w:sz w:val="23"/>
          <w:szCs w:val="23"/>
        </w:rPr>
      </w:pPr>
      <w:r w:rsidRPr="00A2112F">
        <w:rPr>
          <w:noProof/>
          <w:sz w:val="23"/>
          <w:szCs w:val="23"/>
          <w:lang w:eastAsia="en-US"/>
        </w:rPr>
        <w:drawing>
          <wp:anchor distT="0" distB="0" distL="114300" distR="114300" simplePos="0" relativeHeight="251659776" behindDoc="1" locked="0" layoutInCell="1" allowOverlap="1" wp14:anchorId="71EC3E45" wp14:editId="4B6E98F9">
            <wp:simplePos x="0" y="0"/>
            <wp:positionH relativeFrom="page">
              <wp:posOffset>-62865</wp:posOffset>
            </wp:positionH>
            <wp:positionV relativeFrom="page">
              <wp:posOffset>8917940</wp:posOffset>
            </wp:positionV>
            <wp:extent cx="7818120" cy="1115568"/>
            <wp:effectExtent l="0" t="0" r="508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CM Letterhead FA-05.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8120" cy="1115568"/>
                    </a:xfrm>
                    <a:prstGeom prst="rect">
                      <a:avLst/>
                    </a:prstGeom>
                  </pic:spPr>
                </pic:pic>
              </a:graphicData>
            </a:graphic>
            <wp14:sizeRelH relativeFrom="margin">
              <wp14:pctWidth>0</wp14:pctWidth>
            </wp14:sizeRelH>
            <wp14:sizeRelV relativeFrom="margin">
              <wp14:pctHeight>0</wp14:pctHeight>
            </wp14:sizeRelV>
          </wp:anchor>
        </w:drawing>
      </w:r>
    </w:p>
    <w:sectPr w:rsidR="00811B67" w:rsidRPr="00A2112F" w:rsidSect="00A2112F">
      <w:pgSz w:w="12240" w:h="15840"/>
      <w:pgMar w:top="252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09F5"/>
    <w:multiLevelType w:val="hybridMultilevel"/>
    <w:tmpl w:val="53EC0CE6"/>
    <w:lvl w:ilvl="0" w:tplc="4FE22B2E">
      <w:start w:val="1"/>
      <w:numFmt w:val="decimal"/>
      <w:lvlText w:val="%1."/>
      <w:lvlJc w:val="left"/>
      <w:pPr>
        <w:ind w:left="720" w:hanging="360"/>
      </w:pPr>
      <w:rPr>
        <w:rFonts w:ascii="Calibri" w:eastAsiaTheme="minorHAnsi"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E86670E"/>
    <w:multiLevelType w:val="hybridMultilevel"/>
    <w:tmpl w:val="37702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7AB2AD2"/>
    <w:multiLevelType w:val="hybridMultilevel"/>
    <w:tmpl w:val="0C42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B3B2A"/>
    <w:multiLevelType w:val="hybridMultilevel"/>
    <w:tmpl w:val="E0ACD5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575D63A6"/>
    <w:multiLevelType w:val="hybridMultilevel"/>
    <w:tmpl w:val="884C649E"/>
    <w:lvl w:ilvl="0" w:tplc="39DC3A5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03"/>
    <w:rsid w:val="001C6403"/>
    <w:rsid w:val="002847F6"/>
    <w:rsid w:val="00650EA5"/>
    <w:rsid w:val="007322B3"/>
    <w:rsid w:val="00733EF1"/>
    <w:rsid w:val="00A2112F"/>
    <w:rsid w:val="00AA1BDD"/>
    <w:rsid w:val="00C25012"/>
    <w:rsid w:val="00E6642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274BA"/>
  <w14:defaultImageDpi w14:val="32767"/>
  <w15:docId w15:val="{45F61A30-1D4D-4354-910C-BDDB2473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0EA5"/>
    <w:rPr>
      <w:color w:val="0563C1"/>
      <w:u w:val="single"/>
    </w:rPr>
  </w:style>
  <w:style w:type="paragraph" w:styleId="ListParagraph">
    <w:name w:val="List Paragraph"/>
    <w:basedOn w:val="Normal"/>
    <w:uiPriority w:val="34"/>
    <w:qFormat/>
    <w:rsid w:val="00650EA5"/>
    <w:pPr>
      <w:spacing w:after="160" w:line="252" w:lineRule="auto"/>
      <w:ind w:left="720"/>
      <w:contextualSpacing/>
    </w:pPr>
    <w:rPr>
      <w:rFonts w:ascii="Calibri" w:eastAsiaTheme="minorHAnsi" w:hAnsi="Calibri" w:cs="Times New Roman"/>
      <w:sz w:val="22"/>
      <w:szCs w:val="22"/>
      <w:lang w:eastAsia="en-US"/>
    </w:rPr>
  </w:style>
  <w:style w:type="paragraph" w:styleId="BodyText">
    <w:name w:val="Body Text"/>
    <w:basedOn w:val="Normal"/>
    <w:link w:val="BodyTextChar"/>
    <w:qFormat/>
    <w:rsid w:val="007322B3"/>
    <w:pPr>
      <w:spacing w:after="220" w:line="180" w:lineRule="atLeast"/>
      <w:ind w:left="864"/>
      <w:jc w:val="both"/>
    </w:pPr>
    <w:rPr>
      <w:rFonts w:eastAsia="Times New Roman" w:cs="Times New Roman"/>
      <w:sz w:val="18"/>
      <w:szCs w:val="20"/>
      <w:lang w:eastAsia="en-US"/>
    </w:rPr>
  </w:style>
  <w:style w:type="character" w:customStyle="1" w:styleId="BodyTextChar">
    <w:name w:val="Body Text Char"/>
    <w:basedOn w:val="DefaultParagraphFont"/>
    <w:link w:val="BodyText"/>
    <w:rsid w:val="007322B3"/>
    <w:rPr>
      <w:rFonts w:eastAsia="Times New Roman" w:cs="Times New Roman"/>
      <w:sz w:val="18"/>
      <w:szCs w:val="20"/>
      <w:lang w:eastAsia="en-US"/>
    </w:rPr>
  </w:style>
  <w:style w:type="paragraph" w:styleId="MessageHeader">
    <w:name w:val="Message Header"/>
    <w:basedOn w:val="BodyText"/>
    <w:link w:val="MessageHeaderChar"/>
    <w:qFormat/>
    <w:rsid w:val="007322B3"/>
    <w:pPr>
      <w:keepLines/>
      <w:tabs>
        <w:tab w:val="left" w:pos="720"/>
        <w:tab w:val="left" w:pos="4320"/>
        <w:tab w:val="left" w:pos="5040"/>
        <w:tab w:val="right" w:pos="8640"/>
      </w:tabs>
      <w:spacing w:before="280" w:after="40" w:line="264" w:lineRule="auto"/>
      <w:ind w:left="720" w:hanging="720"/>
      <w:jc w:val="left"/>
    </w:pPr>
    <w:rPr>
      <w:caps/>
      <w:sz w:val="16"/>
    </w:rPr>
  </w:style>
  <w:style w:type="character" w:customStyle="1" w:styleId="MessageHeaderChar">
    <w:name w:val="Message Header Char"/>
    <w:basedOn w:val="DefaultParagraphFont"/>
    <w:link w:val="MessageHeader"/>
    <w:rsid w:val="007322B3"/>
    <w:rPr>
      <w:rFonts w:eastAsia="Times New Roman" w:cs="Times New Roman"/>
      <w:caps/>
      <w:sz w:val="16"/>
      <w:szCs w:val="20"/>
      <w:lang w:eastAsia="en-US"/>
    </w:rPr>
  </w:style>
  <w:style w:type="paragraph" w:customStyle="1" w:styleId="ActionOptions">
    <w:name w:val="Action Options"/>
    <w:basedOn w:val="MessageHeader"/>
    <w:next w:val="BodyText"/>
    <w:qFormat/>
    <w:rsid w:val="007322B3"/>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customStyle="1" w:styleId="MessageBody">
    <w:name w:val="Message Body"/>
    <w:basedOn w:val="Normal"/>
    <w:qFormat/>
    <w:rsid w:val="007322B3"/>
    <w:pPr>
      <w:keepLines/>
      <w:tabs>
        <w:tab w:val="left" w:pos="720"/>
        <w:tab w:val="left" w:pos="4320"/>
        <w:tab w:val="left" w:pos="5040"/>
        <w:tab w:val="right" w:pos="8640"/>
      </w:tabs>
      <w:spacing w:before="280" w:after="40" w:line="264" w:lineRule="auto"/>
      <w:ind w:left="720" w:hanging="720"/>
    </w:pPr>
    <w:rPr>
      <w:rFonts w:eastAsia="Times New Roman" w:cs="Times New Roman"/>
      <w:sz w:val="16"/>
      <w:szCs w:val="20"/>
      <w:lang w:eastAsia="en-US"/>
    </w:rPr>
  </w:style>
  <w:style w:type="character" w:styleId="PlaceholderText">
    <w:name w:val="Placeholder Text"/>
    <w:basedOn w:val="DefaultParagraphFont"/>
    <w:uiPriority w:val="99"/>
    <w:semiHidden/>
    <w:rsid w:val="007322B3"/>
  </w:style>
  <w:style w:type="paragraph" w:styleId="BalloonText">
    <w:name w:val="Balloon Text"/>
    <w:basedOn w:val="Normal"/>
    <w:link w:val="BalloonTextChar"/>
    <w:uiPriority w:val="99"/>
    <w:semiHidden/>
    <w:unhideWhenUsed/>
    <w:rsid w:val="007322B3"/>
    <w:rPr>
      <w:rFonts w:ascii="Tahoma" w:hAnsi="Tahoma" w:cs="Tahoma"/>
      <w:sz w:val="16"/>
      <w:szCs w:val="16"/>
    </w:rPr>
  </w:style>
  <w:style w:type="character" w:customStyle="1" w:styleId="BalloonTextChar">
    <w:name w:val="Balloon Text Char"/>
    <w:basedOn w:val="DefaultParagraphFont"/>
    <w:link w:val="BalloonText"/>
    <w:uiPriority w:val="99"/>
    <w:semiHidden/>
    <w:rsid w:val="007322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7305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uckymathematics.org/docs/Guardian_Student_Consent_English_14-248.pdf" TargetMode="External"/><Relationship Id="rId13" Type="http://schemas.openxmlformats.org/officeDocument/2006/relationships/hyperlink" Target="mailto:abacus@nku.edu" TargetMode="External"/><Relationship Id="rId3" Type="http://schemas.openxmlformats.org/officeDocument/2006/relationships/settings" Target="settings.xml"/><Relationship Id="rId7" Type="http://schemas.openxmlformats.org/officeDocument/2006/relationships/hyperlink" Target="http://www.kentuckymathematics.org/docs/Participant_Consent_14-248.pdf" TargetMode="External"/><Relationship Id="rId12" Type="http://schemas.openxmlformats.org/officeDocument/2006/relationships/hyperlink" Target="http://www.kentuckymathematics.org/docs/Participant_Consent_14-24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kcm.nku.edu/abacus/" TargetMode="External"/><Relationship Id="rId11" Type="http://schemas.openxmlformats.org/officeDocument/2006/relationships/hyperlink" Target="https://kcm.nku.edu/abacus/help.php"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kcm.nku.edu/abacus/help.php" TargetMode="External"/><Relationship Id="rId4" Type="http://schemas.openxmlformats.org/officeDocument/2006/relationships/webSettings" Target="webSettings.xml"/><Relationship Id="rId9" Type="http://schemas.openxmlformats.org/officeDocument/2006/relationships/hyperlink" Target="http://www.kentuckymathematics.org/maf_2017-2018.php"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Schmidt</dc:creator>
  <cp:keywords/>
  <dc:description/>
  <cp:lastModifiedBy>Jennifer Gonzalez</cp:lastModifiedBy>
  <cp:revision>3</cp:revision>
  <cp:lastPrinted>2017-08-25T14:44:00Z</cp:lastPrinted>
  <dcterms:created xsi:type="dcterms:W3CDTF">2017-08-25T14:45:00Z</dcterms:created>
  <dcterms:modified xsi:type="dcterms:W3CDTF">2017-09-01T14:30:00Z</dcterms:modified>
</cp:coreProperties>
</file>