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5AC27" w14:textId="38967B3E" w:rsidR="0072392C" w:rsidRDefault="0072392C" w:rsidP="003C6F84">
      <w:pPr>
        <w:pStyle w:val="NoSpacing"/>
        <w:tabs>
          <w:tab w:val="right" w:pos="14400"/>
        </w:tabs>
        <w:rPr>
          <w:b/>
          <w:sz w:val="36"/>
          <w:szCs w:val="36"/>
        </w:rPr>
      </w:pPr>
      <w:r w:rsidRPr="0072392C">
        <w:rPr>
          <w:b/>
          <w:sz w:val="36"/>
          <w:szCs w:val="36"/>
        </w:rPr>
        <w:t xml:space="preserve">Infinite Campus:  </w:t>
      </w:r>
      <w:r w:rsidR="009779D3">
        <w:rPr>
          <w:b/>
          <w:sz w:val="36"/>
          <w:szCs w:val="36"/>
        </w:rPr>
        <w:t>Mathematics Achievement Fund</w:t>
      </w:r>
      <w:r w:rsidR="003C6F84">
        <w:rPr>
          <w:b/>
          <w:sz w:val="36"/>
          <w:szCs w:val="36"/>
        </w:rPr>
        <w:tab/>
      </w:r>
      <w:r w:rsidRPr="0072392C">
        <w:rPr>
          <w:b/>
          <w:sz w:val="36"/>
          <w:szCs w:val="36"/>
        </w:rPr>
        <w:t>Quick Reference Card</w:t>
      </w:r>
    </w:p>
    <w:p w14:paraId="66DA2AEF" w14:textId="4790F24F" w:rsidR="0072392C" w:rsidRPr="0072392C" w:rsidRDefault="00E44F55" w:rsidP="00F01489">
      <w:pPr>
        <w:pStyle w:val="NoSpacing"/>
        <w:spacing w:line="160" w:lineRule="atLeast"/>
        <w:jc w:val="right"/>
        <w:rPr>
          <w:b/>
          <w:i/>
          <w:sz w:val="24"/>
          <w:szCs w:val="24"/>
        </w:rPr>
      </w:pPr>
      <w:r w:rsidRPr="0072392C">
        <w:rPr>
          <w:b/>
          <w:i/>
          <w:sz w:val="24"/>
          <w:szCs w:val="24"/>
        </w:rPr>
        <w:t xml:space="preserve">Release date:  </w:t>
      </w:r>
      <w:r w:rsidR="009779D3">
        <w:rPr>
          <w:b/>
          <w:i/>
          <w:sz w:val="24"/>
          <w:szCs w:val="24"/>
        </w:rPr>
        <w:t>4/10/19</w:t>
      </w:r>
      <w:r w:rsidR="00B82840">
        <w:rPr>
          <w:b/>
          <w:noProof/>
          <w:sz w:val="36"/>
          <w:szCs w:val="36"/>
        </w:rPr>
        <mc:AlternateContent>
          <mc:Choice Requires="wps">
            <w:drawing>
              <wp:inline distT="0" distB="0" distL="0" distR="0" wp14:anchorId="4AD7BE1C" wp14:editId="12155191">
                <wp:extent cx="9097108" cy="23447"/>
                <wp:effectExtent l="19050" t="19050" r="27940" b="34290"/>
                <wp:docPr id="1" name="Straight Connector 1" descr="&quot; &quot;"/>
                <wp:cNvGraphicFramePr/>
                <a:graphic xmlns:a="http://schemas.openxmlformats.org/drawingml/2006/main">
                  <a:graphicData uri="http://schemas.microsoft.com/office/word/2010/wordprocessingShape">
                    <wps:wsp>
                      <wps:cNvCnPr/>
                      <wps:spPr>
                        <a:xfrm>
                          <a:off x="0" y="0"/>
                          <a:ext cx="9097108" cy="23447"/>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535CE6" id="Straight Connector 1" o:spid="_x0000_s1026" alt="&quot; &quot;" style="visibility:visible;mso-wrap-style:square;mso-left-percent:-10001;mso-top-percent:-10001;mso-position-horizontal:absolute;mso-position-horizontal-relative:char;mso-position-vertical:absolute;mso-position-vertical-relative:line;mso-left-percent:-10001;mso-top-percent:-10001" from="0,0" to="716.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" strokecolor="#4579b8 [3044]" strokeweight="3.5pt">
                <w10:anchorlock/>
              </v:line>
            </w:pict>
          </mc:Fallback>
        </mc:AlternateContent>
      </w:r>
    </w:p>
    <w:p w14:paraId="5F5130ED" w14:textId="2B6066C3" w:rsidR="00493FC4" w:rsidRPr="00106FB5" w:rsidRDefault="007C24EB" w:rsidP="00673B79">
      <w:pPr>
        <w:spacing w:before="240" w:after="240"/>
        <w:rPr>
          <w:sz w:val="24"/>
          <w:szCs w:val="24"/>
        </w:rPr>
      </w:pPr>
      <w:r w:rsidRPr="00106FB5">
        <w:rPr>
          <w:b/>
          <w:sz w:val="24"/>
          <w:szCs w:val="24"/>
          <w:u w:val="single"/>
        </w:rPr>
        <w:t xml:space="preserve">Custom Report:  </w:t>
      </w:r>
      <w:r w:rsidR="003F5E7D">
        <w:rPr>
          <w:b/>
          <w:sz w:val="24"/>
          <w:szCs w:val="24"/>
          <w:u w:val="single"/>
        </w:rPr>
        <w:t>Mathematics Achievement Fund</w:t>
      </w:r>
      <w:r w:rsidR="0072392C" w:rsidRPr="00106FB5">
        <w:rPr>
          <w:sz w:val="24"/>
          <w:szCs w:val="24"/>
        </w:rPr>
        <w:t xml:space="preserve"> </w:t>
      </w:r>
      <w:r w:rsidR="00E935AC" w:rsidRPr="00106FB5">
        <w:rPr>
          <w:sz w:val="24"/>
          <w:szCs w:val="24"/>
        </w:rPr>
        <w:t>–</w:t>
      </w:r>
      <w:r w:rsidR="0072392C" w:rsidRPr="00106FB5">
        <w:rPr>
          <w:sz w:val="24"/>
          <w:szCs w:val="24"/>
        </w:rPr>
        <w:t xml:space="preserve"> </w:t>
      </w:r>
      <w:r w:rsidR="003F5E7D" w:rsidRPr="003F5E7D">
        <w:rPr>
          <w:color w:val="000000"/>
          <w:sz w:val="24"/>
          <w:szCs w:val="24"/>
        </w:rPr>
        <w:t>The purpo</w:t>
      </w:r>
      <w:r w:rsidR="0041109E">
        <w:rPr>
          <w:color w:val="000000"/>
          <w:sz w:val="24"/>
          <w:szCs w:val="24"/>
        </w:rPr>
        <w:t xml:space="preserve">se of this report is to provide data from the </w:t>
      </w:r>
      <w:r w:rsidR="002570DD">
        <w:rPr>
          <w:color w:val="000000"/>
          <w:sz w:val="24"/>
          <w:szCs w:val="24"/>
        </w:rPr>
        <w:t>I</w:t>
      </w:r>
      <w:r w:rsidR="003F5E7D" w:rsidRPr="003F5E7D">
        <w:rPr>
          <w:color w:val="000000"/>
          <w:sz w:val="24"/>
          <w:szCs w:val="24"/>
        </w:rPr>
        <w:t xml:space="preserve">ntervention and </w:t>
      </w:r>
      <w:r w:rsidR="002570DD">
        <w:rPr>
          <w:color w:val="000000"/>
          <w:sz w:val="24"/>
          <w:szCs w:val="24"/>
        </w:rPr>
        <w:t>A</w:t>
      </w:r>
      <w:r w:rsidR="003F5E7D" w:rsidRPr="003F5E7D">
        <w:rPr>
          <w:color w:val="000000"/>
          <w:sz w:val="24"/>
          <w:szCs w:val="24"/>
        </w:rPr>
        <w:t xml:space="preserve">ssessment </w:t>
      </w:r>
      <w:r w:rsidR="0026545C">
        <w:rPr>
          <w:color w:val="000000"/>
          <w:sz w:val="24"/>
          <w:szCs w:val="24"/>
        </w:rPr>
        <w:t>tab</w:t>
      </w:r>
      <w:r w:rsidR="002570DD">
        <w:rPr>
          <w:color w:val="000000"/>
          <w:sz w:val="24"/>
          <w:szCs w:val="24"/>
        </w:rPr>
        <w:t>s</w:t>
      </w:r>
      <w:r w:rsidR="0026545C">
        <w:rPr>
          <w:color w:val="000000"/>
          <w:sz w:val="24"/>
          <w:szCs w:val="24"/>
        </w:rPr>
        <w:t xml:space="preserve"> </w:t>
      </w:r>
      <w:r w:rsidR="005626C2">
        <w:rPr>
          <w:color w:val="000000"/>
          <w:sz w:val="24"/>
          <w:szCs w:val="24"/>
        </w:rPr>
        <w:t xml:space="preserve">in Infinite Campus </w:t>
      </w:r>
      <w:r w:rsidR="00901614">
        <w:rPr>
          <w:color w:val="000000"/>
          <w:sz w:val="24"/>
          <w:szCs w:val="24"/>
        </w:rPr>
        <w:t>for</w:t>
      </w:r>
      <w:r w:rsidR="003F5E7D" w:rsidRPr="003F5E7D">
        <w:rPr>
          <w:color w:val="000000"/>
          <w:sz w:val="24"/>
          <w:szCs w:val="24"/>
        </w:rPr>
        <w:t xml:space="preserve"> students served by the Mathematics Achievement Fund (MAF) grant</w:t>
      </w:r>
      <w:r w:rsidR="00FD16CD">
        <w:rPr>
          <w:color w:val="000000"/>
          <w:sz w:val="24"/>
          <w:szCs w:val="24"/>
        </w:rPr>
        <w:t xml:space="preserve"> and </w:t>
      </w:r>
      <w:r w:rsidR="00AB6EF8">
        <w:rPr>
          <w:color w:val="000000"/>
          <w:sz w:val="24"/>
          <w:szCs w:val="24"/>
        </w:rPr>
        <w:t>indicate</w:t>
      </w:r>
      <w:r w:rsidR="00901614">
        <w:rPr>
          <w:color w:val="000000"/>
          <w:sz w:val="24"/>
          <w:szCs w:val="24"/>
        </w:rPr>
        <w:t xml:space="preserve"> </w:t>
      </w:r>
      <w:r w:rsidR="00AB6EF8">
        <w:rPr>
          <w:color w:val="000000"/>
          <w:sz w:val="24"/>
          <w:szCs w:val="24"/>
        </w:rPr>
        <w:t xml:space="preserve">a </w:t>
      </w:r>
      <w:r w:rsidR="002D05B6">
        <w:rPr>
          <w:color w:val="000000"/>
          <w:sz w:val="24"/>
          <w:szCs w:val="24"/>
        </w:rPr>
        <w:t xml:space="preserve">student’s growth or </w:t>
      </w:r>
      <w:r w:rsidR="00901614">
        <w:rPr>
          <w:color w:val="000000"/>
          <w:sz w:val="24"/>
          <w:szCs w:val="24"/>
        </w:rPr>
        <w:t>decline</w:t>
      </w:r>
      <w:r w:rsidR="009346A5">
        <w:rPr>
          <w:color w:val="000000"/>
          <w:sz w:val="24"/>
          <w:szCs w:val="24"/>
        </w:rPr>
        <w:t xml:space="preserve"> in scores</w:t>
      </w:r>
      <w:r w:rsidR="003F5E7D" w:rsidRPr="003F5E7D">
        <w:rPr>
          <w:color w:val="000000"/>
          <w:sz w:val="24"/>
          <w:szCs w:val="24"/>
        </w:rPr>
        <w:t>.</w:t>
      </w:r>
      <w:r w:rsidR="00B510FE" w:rsidRPr="00106FB5">
        <w:rPr>
          <w:color w:val="000000"/>
          <w:sz w:val="24"/>
          <w:szCs w:val="24"/>
        </w:rPr>
        <w:t xml:space="preserve"> </w:t>
      </w:r>
    </w:p>
    <w:p w14:paraId="0A26BD00" w14:textId="387CB59B" w:rsidR="002F1115" w:rsidRPr="00106FB5" w:rsidRDefault="00286C09" w:rsidP="00673B79">
      <w:pPr>
        <w:spacing w:after="240"/>
        <w:rPr>
          <w:sz w:val="24"/>
          <w:szCs w:val="24"/>
        </w:rPr>
      </w:pPr>
      <w:r w:rsidRPr="00106FB5">
        <w:rPr>
          <w:b/>
          <w:sz w:val="24"/>
          <w:szCs w:val="24"/>
          <w:u w:val="single"/>
        </w:rPr>
        <w:t>Selection Criteria</w:t>
      </w:r>
      <w:r w:rsidRPr="00106FB5">
        <w:rPr>
          <w:sz w:val="24"/>
          <w:szCs w:val="24"/>
        </w:rPr>
        <w:t xml:space="preserve">: </w:t>
      </w:r>
      <w:r w:rsidR="00211F20" w:rsidRPr="00106FB5">
        <w:rPr>
          <w:color w:val="000000"/>
          <w:sz w:val="24"/>
          <w:szCs w:val="24"/>
        </w:rPr>
        <w:t>Use the Campus toolbar to select the school/academic year you would like to use for the report</w:t>
      </w:r>
      <w:r w:rsidR="00B739D8" w:rsidRPr="00106FB5">
        <w:rPr>
          <w:color w:val="000000"/>
          <w:sz w:val="24"/>
          <w:szCs w:val="24"/>
        </w:rPr>
        <w:t xml:space="preserve">. </w:t>
      </w:r>
      <w:r w:rsidR="007770A8" w:rsidRPr="00106FB5">
        <w:rPr>
          <w:color w:val="000000"/>
          <w:sz w:val="24"/>
          <w:szCs w:val="24"/>
        </w:rPr>
        <w:t xml:space="preserve">Select </w:t>
      </w:r>
      <w:r w:rsidR="00472D37">
        <w:rPr>
          <w:color w:val="000000"/>
          <w:sz w:val="24"/>
          <w:szCs w:val="24"/>
        </w:rPr>
        <w:t>“</w:t>
      </w:r>
      <w:r w:rsidR="007770A8" w:rsidRPr="00106FB5">
        <w:rPr>
          <w:color w:val="000000"/>
          <w:sz w:val="24"/>
          <w:szCs w:val="24"/>
        </w:rPr>
        <w:t>All</w:t>
      </w:r>
      <w:r w:rsidR="00472D37">
        <w:rPr>
          <w:color w:val="000000"/>
          <w:sz w:val="24"/>
          <w:szCs w:val="24"/>
        </w:rPr>
        <w:t xml:space="preserve"> Schools</w:t>
      </w:r>
      <w:r w:rsidR="007770A8" w:rsidRPr="00106FB5">
        <w:rPr>
          <w:color w:val="000000"/>
          <w:sz w:val="24"/>
          <w:szCs w:val="24"/>
        </w:rPr>
        <w:t>”</w:t>
      </w:r>
      <w:r w:rsidR="00472D37">
        <w:rPr>
          <w:color w:val="000000"/>
          <w:sz w:val="24"/>
          <w:szCs w:val="24"/>
        </w:rPr>
        <w:t xml:space="preserve"> to generate a district report</w:t>
      </w:r>
      <w:r w:rsidR="007770A8" w:rsidRPr="00106FB5">
        <w:rPr>
          <w:color w:val="000000"/>
          <w:sz w:val="24"/>
          <w:szCs w:val="24"/>
        </w:rPr>
        <w:t xml:space="preserve">. </w:t>
      </w:r>
    </w:p>
    <w:p w14:paraId="215A3C50" w14:textId="463EE035" w:rsidR="0072392C" w:rsidRPr="00106FB5" w:rsidRDefault="00303DCD" w:rsidP="00673B79">
      <w:pPr>
        <w:pStyle w:val="NoSpacing"/>
        <w:spacing w:after="240"/>
        <w:rPr>
          <w:sz w:val="24"/>
          <w:szCs w:val="24"/>
        </w:rPr>
      </w:pPr>
      <w:r w:rsidRPr="00106FB5">
        <w:rPr>
          <w:b/>
          <w:sz w:val="24"/>
          <w:szCs w:val="24"/>
          <w:u w:val="single"/>
        </w:rPr>
        <w:t>KDE Contact</w:t>
      </w:r>
      <w:r w:rsidRPr="00106FB5">
        <w:rPr>
          <w:sz w:val="24"/>
          <w:szCs w:val="24"/>
        </w:rPr>
        <w:t xml:space="preserve">:  </w:t>
      </w:r>
      <w:hyperlink r:id="rId10" w:history="1">
        <w:r w:rsidR="007C78A2" w:rsidRPr="00B76519">
          <w:rPr>
            <w:rStyle w:val="Hyperlink"/>
            <w:rFonts w:asciiTheme="minorHAnsi" w:hAnsiTheme="minorHAnsi" w:cstheme="minorBidi"/>
            <w:sz w:val="24"/>
            <w:szCs w:val="24"/>
          </w:rPr>
          <w:t>Erin Chavez</w:t>
        </w:r>
      </w:hyperlink>
      <w:r w:rsidR="00860A84" w:rsidRPr="00106FB5">
        <w:rPr>
          <w:sz w:val="24"/>
          <w:szCs w:val="24"/>
        </w:rPr>
        <w:t xml:space="preserve">, Office of </w:t>
      </w:r>
      <w:r w:rsidR="00472D37">
        <w:rPr>
          <w:sz w:val="24"/>
          <w:szCs w:val="24"/>
        </w:rPr>
        <w:t>Standards, Assessment and Accountability</w:t>
      </w:r>
    </w:p>
    <w:p w14:paraId="13C96B89" w14:textId="0E5202C2" w:rsidR="00303DCD" w:rsidRPr="00106FB5" w:rsidRDefault="00303DCD" w:rsidP="00673B79">
      <w:pPr>
        <w:pStyle w:val="NoSpacing"/>
        <w:spacing w:after="240"/>
        <w:rPr>
          <w:i/>
          <w:sz w:val="24"/>
          <w:szCs w:val="24"/>
        </w:rPr>
      </w:pPr>
      <w:r w:rsidRPr="00106FB5">
        <w:rPr>
          <w:b/>
          <w:sz w:val="24"/>
          <w:szCs w:val="24"/>
          <w:u w:val="single"/>
        </w:rPr>
        <w:t>Pathway</w:t>
      </w:r>
      <w:r w:rsidRPr="00106FB5">
        <w:rPr>
          <w:sz w:val="24"/>
          <w:szCs w:val="24"/>
        </w:rPr>
        <w:t xml:space="preserve">:  KY State Reporting &gt; </w:t>
      </w:r>
      <w:r w:rsidR="00775A5B" w:rsidRPr="00106FB5">
        <w:rPr>
          <w:sz w:val="24"/>
          <w:szCs w:val="24"/>
        </w:rPr>
        <w:t>KDE</w:t>
      </w:r>
      <w:r w:rsidR="009F0326" w:rsidRPr="00106FB5">
        <w:rPr>
          <w:sz w:val="24"/>
          <w:szCs w:val="24"/>
        </w:rPr>
        <w:t xml:space="preserve"> Reports</w:t>
      </w:r>
      <w:r w:rsidRPr="00106FB5">
        <w:rPr>
          <w:sz w:val="24"/>
          <w:szCs w:val="24"/>
        </w:rPr>
        <w:t xml:space="preserve"> &gt; </w:t>
      </w:r>
      <w:r w:rsidR="007C78A2">
        <w:rPr>
          <w:sz w:val="24"/>
          <w:szCs w:val="24"/>
        </w:rPr>
        <w:t>Mathematics Achievement Fund</w:t>
      </w:r>
      <w:r w:rsidR="00673B79">
        <w:rPr>
          <w:sz w:val="24"/>
          <w:szCs w:val="24"/>
        </w:rPr>
        <w:br/>
      </w:r>
      <w:r w:rsidRPr="00106FB5">
        <w:rPr>
          <w:i/>
          <w:sz w:val="24"/>
          <w:szCs w:val="24"/>
        </w:rPr>
        <w:t>NOTE:  Users must be granted access by local KSIS administrator before they will see this report.</w:t>
      </w:r>
    </w:p>
    <w:p w14:paraId="44A14ED9" w14:textId="4695E55C" w:rsidR="007C78A2" w:rsidRPr="007C78A2" w:rsidRDefault="00303DCD" w:rsidP="007C78A2">
      <w:pPr>
        <w:pStyle w:val="NoSpacing"/>
        <w:spacing w:after="240"/>
        <w:rPr>
          <w:sz w:val="24"/>
          <w:szCs w:val="24"/>
        </w:rPr>
      </w:pPr>
      <w:r w:rsidRPr="00106FB5">
        <w:rPr>
          <w:b/>
          <w:sz w:val="24"/>
          <w:szCs w:val="24"/>
          <w:u w:val="single"/>
        </w:rPr>
        <w:t>Report Sample</w:t>
      </w:r>
      <w:r w:rsidR="00223DD8" w:rsidRPr="00106FB5">
        <w:rPr>
          <w:sz w:val="24"/>
          <w:szCs w:val="24"/>
        </w:rPr>
        <w:t xml:space="preserve">: </w:t>
      </w:r>
      <w:r w:rsidR="007F205E" w:rsidRPr="00106FB5">
        <w:rPr>
          <w:sz w:val="24"/>
          <w:szCs w:val="24"/>
        </w:rPr>
        <w:t xml:space="preserve">The report will generate in </w:t>
      </w:r>
      <w:r w:rsidR="00775A5B" w:rsidRPr="00106FB5">
        <w:rPr>
          <w:sz w:val="24"/>
          <w:szCs w:val="24"/>
        </w:rPr>
        <w:t>Excel</w:t>
      </w:r>
      <w:r w:rsidR="007F205E" w:rsidRPr="00106FB5">
        <w:rPr>
          <w:sz w:val="24"/>
          <w:szCs w:val="24"/>
        </w:rPr>
        <w:t xml:space="preserve"> format</w:t>
      </w:r>
      <w:r w:rsidRPr="00106FB5">
        <w:rPr>
          <w:sz w:val="24"/>
          <w:szCs w:val="24"/>
        </w:rPr>
        <w:t>.</w:t>
      </w:r>
      <w:r w:rsidR="007C78A2" w:rsidRPr="007C78A2">
        <w:t xml:space="preserve"> </w:t>
      </w:r>
      <w:r w:rsidR="007C78A2" w:rsidRPr="007C78A2">
        <w:rPr>
          <w:sz w:val="24"/>
          <w:szCs w:val="24"/>
        </w:rPr>
        <w:t xml:space="preserve">To generate the report, select Detail Report or Aggregate Report then click the Generate Report button. </w:t>
      </w:r>
    </w:p>
    <w:p w14:paraId="7B5AABFA" w14:textId="77777777" w:rsidR="007C78A2" w:rsidRPr="007C78A2" w:rsidRDefault="007C78A2" w:rsidP="007C78A2">
      <w:pPr>
        <w:pStyle w:val="NoSpacing"/>
        <w:spacing w:after="240"/>
        <w:rPr>
          <w:sz w:val="24"/>
          <w:szCs w:val="24"/>
        </w:rPr>
      </w:pPr>
      <w:r w:rsidRPr="007C78A2">
        <w:rPr>
          <w:sz w:val="24"/>
          <w:szCs w:val="24"/>
        </w:rPr>
        <w:t xml:space="preserve">The Detail report returns a spreadsheet of student-level data from the Intervention tab and the MAF assessment data from the Assessment tab. Available MAF assessment scores for the fall, winter and spring reporting dates display on the report. </w:t>
      </w:r>
    </w:p>
    <w:p w14:paraId="60848B28" w14:textId="25E40B31" w:rsidR="007C78A2" w:rsidRDefault="00E76598" w:rsidP="007C78A2">
      <w:pPr>
        <w:pStyle w:val="NoSpacing"/>
        <w:spacing w:after="240"/>
        <w:rPr>
          <w:sz w:val="24"/>
          <w:szCs w:val="24"/>
        </w:rPr>
      </w:pPr>
      <w:r>
        <w:rPr>
          <w:noProof/>
        </w:rPr>
        <w:drawing>
          <wp:inline distT="0" distB="0" distL="0" distR="0" wp14:anchorId="388E20D5" wp14:editId="4C00A975">
            <wp:extent cx="8674100" cy="104631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720927" cy="1051962"/>
                    </a:xfrm>
                    <a:prstGeom prst="rect">
                      <a:avLst/>
                    </a:prstGeom>
                  </pic:spPr>
                </pic:pic>
              </a:graphicData>
            </a:graphic>
          </wp:inline>
        </w:drawing>
      </w:r>
    </w:p>
    <w:p w14:paraId="2BE64793" w14:textId="472178CC" w:rsidR="00E76598" w:rsidRDefault="001C6AF8" w:rsidP="007C78A2">
      <w:pPr>
        <w:pStyle w:val="NoSpacing"/>
        <w:spacing w:after="240"/>
        <w:rPr>
          <w:sz w:val="24"/>
          <w:szCs w:val="24"/>
        </w:rPr>
      </w:pPr>
      <w:r>
        <w:rPr>
          <w:noProof/>
        </w:rPr>
        <w:drawing>
          <wp:inline distT="0" distB="0" distL="0" distR="0" wp14:anchorId="6A23F6AF" wp14:editId="3397777E">
            <wp:extent cx="8667750" cy="1043741"/>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755407" cy="1054296"/>
                    </a:xfrm>
                    <a:prstGeom prst="rect">
                      <a:avLst/>
                    </a:prstGeom>
                  </pic:spPr>
                </pic:pic>
              </a:graphicData>
            </a:graphic>
          </wp:inline>
        </w:drawing>
      </w:r>
    </w:p>
    <w:p w14:paraId="68C79ABE" w14:textId="11FFD018" w:rsidR="001C6AF8" w:rsidRPr="007C78A2" w:rsidRDefault="001C6AF8" w:rsidP="007C78A2">
      <w:pPr>
        <w:pStyle w:val="NoSpacing"/>
        <w:spacing w:after="240"/>
        <w:rPr>
          <w:sz w:val="24"/>
          <w:szCs w:val="24"/>
        </w:rPr>
      </w:pPr>
      <w:r>
        <w:rPr>
          <w:noProof/>
        </w:rPr>
        <w:lastRenderedPageBreak/>
        <w:drawing>
          <wp:inline distT="0" distB="0" distL="0" distR="0" wp14:anchorId="1DDEE749" wp14:editId="521AB421">
            <wp:extent cx="9144000" cy="9112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144000" cy="911225"/>
                    </a:xfrm>
                    <a:prstGeom prst="rect">
                      <a:avLst/>
                    </a:prstGeom>
                  </pic:spPr>
                </pic:pic>
              </a:graphicData>
            </a:graphic>
          </wp:inline>
        </w:drawing>
      </w:r>
    </w:p>
    <w:p w14:paraId="4DEA0CF0" w14:textId="57DB68C1" w:rsidR="00AC1016" w:rsidRDefault="007C78A2" w:rsidP="007C78A2">
      <w:pPr>
        <w:pStyle w:val="NoSpacing"/>
        <w:spacing w:after="240"/>
        <w:rPr>
          <w:sz w:val="24"/>
          <w:szCs w:val="24"/>
        </w:rPr>
      </w:pPr>
      <w:r w:rsidRPr="007C78A2">
        <w:rPr>
          <w:sz w:val="24"/>
          <w:szCs w:val="24"/>
        </w:rPr>
        <w:t>The Aggregate report will provide either All Schools with school counts/averages by grade level or if a single school is selected, all school counts/averages by grade level for that school.</w:t>
      </w:r>
    </w:p>
    <w:p w14:paraId="05829B88" w14:textId="1C501E02" w:rsidR="00DD21B3" w:rsidRDefault="00DD21B3" w:rsidP="007C78A2">
      <w:pPr>
        <w:pStyle w:val="NoSpacing"/>
        <w:spacing w:after="240"/>
        <w:rPr>
          <w:sz w:val="24"/>
          <w:szCs w:val="24"/>
        </w:rPr>
      </w:pPr>
      <w:r>
        <w:rPr>
          <w:noProof/>
        </w:rPr>
        <w:drawing>
          <wp:inline distT="0" distB="0" distL="0" distR="0" wp14:anchorId="489BE142" wp14:editId="2C42A4CC">
            <wp:extent cx="9144000" cy="573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144000" cy="573405"/>
                    </a:xfrm>
                    <a:prstGeom prst="rect">
                      <a:avLst/>
                    </a:prstGeom>
                  </pic:spPr>
                </pic:pic>
              </a:graphicData>
            </a:graphic>
          </wp:inline>
        </w:drawing>
      </w:r>
    </w:p>
    <w:p w14:paraId="28DF4324" w14:textId="35D43FEC" w:rsidR="006F7DB4" w:rsidRDefault="00FE3D57" w:rsidP="007C78A2">
      <w:pPr>
        <w:pStyle w:val="NoSpacing"/>
        <w:spacing w:after="240"/>
        <w:rPr>
          <w:sz w:val="24"/>
          <w:szCs w:val="24"/>
        </w:rPr>
      </w:pPr>
      <w:r>
        <w:rPr>
          <w:noProof/>
        </w:rPr>
        <w:drawing>
          <wp:inline distT="0" distB="0" distL="0" distR="0" wp14:anchorId="2AA52032" wp14:editId="33CF3E63">
            <wp:extent cx="9144000" cy="7937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144000" cy="793750"/>
                    </a:xfrm>
                    <a:prstGeom prst="rect">
                      <a:avLst/>
                    </a:prstGeom>
                  </pic:spPr>
                </pic:pic>
              </a:graphicData>
            </a:graphic>
          </wp:inline>
        </w:drawing>
      </w:r>
    </w:p>
    <w:p w14:paraId="4946B14B" w14:textId="66D3FE24" w:rsidR="00FE3D57" w:rsidRDefault="00DD5297" w:rsidP="007C78A2">
      <w:pPr>
        <w:pStyle w:val="NoSpacing"/>
        <w:spacing w:after="240"/>
        <w:rPr>
          <w:sz w:val="24"/>
          <w:szCs w:val="24"/>
        </w:rPr>
      </w:pPr>
      <w:r>
        <w:rPr>
          <w:noProof/>
        </w:rPr>
        <w:drawing>
          <wp:inline distT="0" distB="0" distL="0" distR="0" wp14:anchorId="6DC9ABF4" wp14:editId="5CD3F8A3">
            <wp:extent cx="9144000" cy="8426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144000" cy="842645"/>
                    </a:xfrm>
                    <a:prstGeom prst="rect">
                      <a:avLst/>
                    </a:prstGeom>
                  </pic:spPr>
                </pic:pic>
              </a:graphicData>
            </a:graphic>
          </wp:inline>
        </w:drawing>
      </w:r>
    </w:p>
    <w:p w14:paraId="2E644624" w14:textId="77777777" w:rsidR="002E4A12" w:rsidRDefault="00EE1CD6" w:rsidP="002E4A12">
      <w:pPr>
        <w:pStyle w:val="NoSpacing"/>
        <w:spacing w:after="240"/>
        <w:rPr>
          <w:b/>
          <w:sz w:val="24"/>
          <w:szCs w:val="24"/>
          <w:u w:val="single"/>
        </w:rPr>
      </w:pPr>
      <w:r>
        <w:rPr>
          <w:noProof/>
        </w:rPr>
        <w:drawing>
          <wp:inline distT="0" distB="0" distL="0" distR="0" wp14:anchorId="1CA6C44B" wp14:editId="5EB9F52D">
            <wp:extent cx="3848100" cy="831474"/>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12436" cy="845375"/>
                    </a:xfrm>
                    <a:prstGeom prst="rect">
                      <a:avLst/>
                    </a:prstGeom>
                  </pic:spPr>
                </pic:pic>
              </a:graphicData>
            </a:graphic>
          </wp:inline>
        </w:drawing>
      </w:r>
    </w:p>
    <w:p w14:paraId="6ED0B7E2" w14:textId="57E39B9C" w:rsidR="004C0236" w:rsidRDefault="005565A0" w:rsidP="002E4A12">
      <w:pPr>
        <w:pStyle w:val="NoSpacing"/>
        <w:rPr>
          <w:sz w:val="24"/>
          <w:szCs w:val="24"/>
        </w:rPr>
      </w:pPr>
      <w:r w:rsidRPr="00106FB5">
        <w:rPr>
          <w:b/>
          <w:sz w:val="24"/>
          <w:szCs w:val="24"/>
          <w:u w:val="single"/>
        </w:rPr>
        <w:t>S</w:t>
      </w:r>
      <w:r w:rsidR="00F777CE" w:rsidRPr="00106FB5">
        <w:rPr>
          <w:b/>
          <w:sz w:val="24"/>
          <w:szCs w:val="24"/>
          <w:u w:val="single"/>
        </w:rPr>
        <w:t>uggested report uses</w:t>
      </w:r>
      <w:r w:rsidR="00F777CE" w:rsidRPr="00106FB5">
        <w:rPr>
          <w:sz w:val="24"/>
          <w:szCs w:val="24"/>
        </w:rPr>
        <w:t>:</w:t>
      </w:r>
      <w:r w:rsidR="007E13BC" w:rsidRPr="00106FB5">
        <w:rPr>
          <w:sz w:val="24"/>
          <w:szCs w:val="24"/>
        </w:rPr>
        <w:t xml:space="preserve"> </w:t>
      </w:r>
    </w:p>
    <w:p w14:paraId="01189D03" w14:textId="284C1D5C" w:rsidR="00456294" w:rsidRPr="00456294" w:rsidRDefault="00475041" w:rsidP="000C47A8">
      <w:pPr>
        <w:spacing w:line="276" w:lineRule="auto"/>
        <w:rPr>
          <w:color w:val="000000"/>
          <w:sz w:val="24"/>
          <w:szCs w:val="24"/>
        </w:rPr>
      </w:pPr>
      <w:r>
        <w:rPr>
          <w:color w:val="000000"/>
          <w:sz w:val="24"/>
          <w:szCs w:val="24"/>
        </w:rPr>
        <w:t>Data from the aggregate and detailed reports should be used</w:t>
      </w:r>
      <w:r w:rsidR="000C47A8">
        <w:rPr>
          <w:color w:val="000000"/>
          <w:sz w:val="24"/>
          <w:szCs w:val="24"/>
        </w:rPr>
        <w:t xml:space="preserve"> </w:t>
      </w:r>
      <w:r w:rsidR="0091122F">
        <w:rPr>
          <w:color w:val="000000"/>
          <w:sz w:val="24"/>
          <w:szCs w:val="24"/>
        </w:rPr>
        <w:t xml:space="preserve">by </w:t>
      </w:r>
      <w:r w:rsidR="000C47A8">
        <w:rPr>
          <w:color w:val="000000"/>
          <w:sz w:val="24"/>
          <w:szCs w:val="24"/>
        </w:rPr>
        <w:t xml:space="preserve">the MAF team </w:t>
      </w:r>
      <w:r w:rsidR="0091122F">
        <w:rPr>
          <w:color w:val="000000"/>
          <w:sz w:val="24"/>
          <w:szCs w:val="24"/>
        </w:rPr>
        <w:t>to</w:t>
      </w:r>
      <w:r w:rsidR="000C47A8">
        <w:rPr>
          <w:color w:val="000000"/>
          <w:sz w:val="24"/>
          <w:szCs w:val="24"/>
        </w:rPr>
        <w:t>:</w:t>
      </w:r>
    </w:p>
    <w:p w14:paraId="45927F0A" w14:textId="5E3393EE" w:rsidR="00456294" w:rsidRPr="00A83702" w:rsidRDefault="00F25A0A" w:rsidP="00A83702">
      <w:pPr>
        <w:pStyle w:val="ListParagraph"/>
        <w:numPr>
          <w:ilvl w:val="0"/>
          <w:numId w:val="12"/>
        </w:numPr>
        <w:spacing w:line="276" w:lineRule="auto"/>
        <w:rPr>
          <w:sz w:val="24"/>
          <w:szCs w:val="24"/>
        </w:rPr>
      </w:pPr>
      <w:bookmarkStart w:id="0" w:name="_GoBack"/>
      <w:r w:rsidRPr="00A83702">
        <w:rPr>
          <w:sz w:val="24"/>
          <w:szCs w:val="24"/>
        </w:rPr>
        <w:t>re</w:t>
      </w:r>
      <w:r w:rsidR="00456294" w:rsidRPr="00A83702">
        <w:rPr>
          <w:sz w:val="24"/>
          <w:szCs w:val="24"/>
        </w:rPr>
        <w:t>view individual student interventi</w:t>
      </w:r>
      <w:r w:rsidRPr="00A83702">
        <w:rPr>
          <w:sz w:val="24"/>
          <w:szCs w:val="24"/>
        </w:rPr>
        <w:t>on data along with their assessment scores to determine growth or decline;</w:t>
      </w:r>
    </w:p>
    <w:p w14:paraId="341516C1" w14:textId="6BB3685C" w:rsidR="000C47A8" w:rsidRDefault="009346A5" w:rsidP="000C47A8">
      <w:pPr>
        <w:pStyle w:val="ListParagraph"/>
        <w:numPr>
          <w:ilvl w:val="0"/>
          <w:numId w:val="12"/>
        </w:numPr>
        <w:spacing w:line="276" w:lineRule="auto"/>
        <w:rPr>
          <w:sz w:val="24"/>
          <w:szCs w:val="24"/>
        </w:rPr>
      </w:pPr>
      <w:r>
        <w:rPr>
          <w:sz w:val="24"/>
          <w:szCs w:val="24"/>
        </w:rPr>
        <w:t>analyze student-l</w:t>
      </w:r>
      <w:r w:rsidR="000C47A8">
        <w:rPr>
          <w:sz w:val="24"/>
          <w:szCs w:val="24"/>
        </w:rPr>
        <w:t>evel data to make further instructional decisions</w:t>
      </w:r>
      <w:r w:rsidR="00697F18">
        <w:rPr>
          <w:sz w:val="24"/>
          <w:szCs w:val="24"/>
        </w:rPr>
        <w:t xml:space="preserve"> regarding specific interventions and changes in frequency/duration needed</w:t>
      </w:r>
      <w:r w:rsidR="000C47A8">
        <w:rPr>
          <w:sz w:val="24"/>
          <w:szCs w:val="24"/>
        </w:rPr>
        <w:t xml:space="preserve"> in m</w:t>
      </w:r>
      <w:r w:rsidR="00456294">
        <w:rPr>
          <w:sz w:val="24"/>
          <w:szCs w:val="24"/>
        </w:rPr>
        <w:t>oving student</w:t>
      </w:r>
      <w:r w:rsidR="0091122F">
        <w:rPr>
          <w:sz w:val="24"/>
          <w:szCs w:val="24"/>
        </w:rPr>
        <w:t xml:space="preserve"> learning forward;</w:t>
      </w:r>
      <w:r w:rsidR="00456294">
        <w:rPr>
          <w:sz w:val="24"/>
          <w:szCs w:val="24"/>
        </w:rPr>
        <w:t xml:space="preserve"> </w:t>
      </w:r>
      <w:r>
        <w:rPr>
          <w:sz w:val="24"/>
          <w:szCs w:val="24"/>
        </w:rPr>
        <w:t>and</w:t>
      </w:r>
    </w:p>
    <w:p w14:paraId="033DAF94" w14:textId="76BCEC8D" w:rsidR="00F65FAC" w:rsidRPr="000C47A8" w:rsidRDefault="005135C8" w:rsidP="000C47A8">
      <w:pPr>
        <w:pStyle w:val="ListParagraph"/>
        <w:numPr>
          <w:ilvl w:val="0"/>
          <w:numId w:val="12"/>
        </w:numPr>
        <w:spacing w:line="276" w:lineRule="auto"/>
        <w:rPr>
          <w:sz w:val="24"/>
          <w:szCs w:val="24"/>
        </w:rPr>
      </w:pPr>
      <w:r>
        <w:rPr>
          <w:sz w:val="24"/>
          <w:szCs w:val="24"/>
        </w:rPr>
        <w:t xml:space="preserve">to </w:t>
      </w:r>
      <w:r w:rsidR="009346A5">
        <w:rPr>
          <w:sz w:val="24"/>
          <w:szCs w:val="24"/>
        </w:rPr>
        <w:t xml:space="preserve">report </w:t>
      </w:r>
      <w:r w:rsidR="000C47A8">
        <w:rPr>
          <w:sz w:val="24"/>
          <w:szCs w:val="24"/>
        </w:rPr>
        <w:t>progress to parents of students who are receiving intervention services.</w:t>
      </w:r>
      <w:r w:rsidR="00F65FAC" w:rsidRPr="000C47A8">
        <w:rPr>
          <w:rFonts w:asciiTheme="minorHAnsi" w:hAnsiTheme="minorHAnsi"/>
          <w:color w:val="000000"/>
          <w:sz w:val="24"/>
          <w:szCs w:val="24"/>
        </w:rPr>
        <w:t xml:space="preserve"> </w:t>
      </w:r>
      <w:bookmarkEnd w:id="0"/>
    </w:p>
    <w:sectPr w:rsidR="00F65FAC" w:rsidRPr="000C47A8" w:rsidSect="00740178">
      <w:footerReference w:type="default" r:id="rId18"/>
      <w:pgSz w:w="15840" w:h="12240" w:orient="landscape"/>
      <w:pgMar w:top="72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D2171" w14:textId="77777777" w:rsidR="00C254FB" w:rsidRDefault="00C254FB" w:rsidP="000C68E7">
      <w:r>
        <w:separator/>
      </w:r>
    </w:p>
  </w:endnote>
  <w:endnote w:type="continuationSeparator" w:id="0">
    <w:p w14:paraId="27C3C448" w14:textId="77777777" w:rsidR="00C254FB" w:rsidRDefault="00C254FB" w:rsidP="000C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03816"/>
      <w:docPartObj>
        <w:docPartGallery w:val="Page Numbers (Bottom of Page)"/>
        <w:docPartUnique/>
      </w:docPartObj>
    </w:sdtPr>
    <w:sdtEndPr>
      <w:rPr>
        <w:noProof/>
      </w:rPr>
    </w:sdtEndPr>
    <w:sdtContent>
      <w:p w14:paraId="71EF9D7E" w14:textId="769F210F" w:rsidR="000C68E7" w:rsidRDefault="000C68E7">
        <w:pPr>
          <w:pStyle w:val="Footer"/>
          <w:jc w:val="right"/>
        </w:pPr>
        <w:r>
          <w:fldChar w:fldCharType="begin"/>
        </w:r>
        <w:r>
          <w:instrText xml:space="preserve"> PAGE   \* MERGEFORMAT </w:instrText>
        </w:r>
        <w:r>
          <w:fldChar w:fldCharType="separate"/>
        </w:r>
        <w:r w:rsidR="00763F66">
          <w:rPr>
            <w:noProof/>
          </w:rPr>
          <w:t>1</w:t>
        </w:r>
        <w:r>
          <w:rPr>
            <w:noProof/>
          </w:rPr>
          <w:fldChar w:fldCharType="end"/>
        </w:r>
      </w:p>
    </w:sdtContent>
  </w:sdt>
  <w:p w14:paraId="0888A6E5" w14:textId="77777777" w:rsidR="000C68E7" w:rsidRDefault="000C6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24E4C" w14:textId="77777777" w:rsidR="00C254FB" w:rsidRDefault="00C254FB" w:rsidP="000C68E7">
      <w:r>
        <w:separator/>
      </w:r>
    </w:p>
  </w:footnote>
  <w:footnote w:type="continuationSeparator" w:id="0">
    <w:p w14:paraId="63B4C236" w14:textId="77777777" w:rsidR="00C254FB" w:rsidRDefault="00C254FB" w:rsidP="000C6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529"/>
    <w:multiLevelType w:val="hybridMultilevel"/>
    <w:tmpl w:val="9DE4E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A0032C"/>
    <w:multiLevelType w:val="hybridMultilevel"/>
    <w:tmpl w:val="B9F0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D3A8B"/>
    <w:multiLevelType w:val="hybridMultilevel"/>
    <w:tmpl w:val="49A2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163F4"/>
    <w:multiLevelType w:val="hybridMultilevel"/>
    <w:tmpl w:val="9F646F7A"/>
    <w:lvl w:ilvl="0" w:tplc="96002750">
      <w:start w:val="1"/>
      <w:numFmt w:val="decimal"/>
      <w:lvlText w:val="%1."/>
      <w:lvlJc w:val="left"/>
      <w:pPr>
        <w:ind w:left="-288" w:hanging="360"/>
      </w:pPr>
      <w:rPr>
        <w:b/>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4" w15:restartNumberingAfterBreak="0">
    <w:nsid w:val="442E4D4C"/>
    <w:multiLevelType w:val="hybridMultilevel"/>
    <w:tmpl w:val="F6805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E398B"/>
    <w:multiLevelType w:val="hybridMultilevel"/>
    <w:tmpl w:val="A922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70EEA"/>
    <w:multiLevelType w:val="hybridMultilevel"/>
    <w:tmpl w:val="AE8A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B106E"/>
    <w:multiLevelType w:val="hybridMultilevel"/>
    <w:tmpl w:val="FBCE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A19CE"/>
    <w:multiLevelType w:val="hybridMultilevel"/>
    <w:tmpl w:val="6766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0939E1"/>
    <w:multiLevelType w:val="hybridMultilevel"/>
    <w:tmpl w:val="3C96C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752341"/>
    <w:multiLevelType w:val="hybridMultilevel"/>
    <w:tmpl w:val="35880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6"/>
  </w:num>
  <w:num w:numId="6">
    <w:abstractNumId w:val="2"/>
  </w:num>
  <w:num w:numId="7">
    <w:abstractNumId w:val="0"/>
  </w:num>
  <w:num w:numId="8">
    <w:abstractNumId w:val="10"/>
  </w:num>
  <w:num w:numId="9">
    <w:abstractNumId w:val="8"/>
  </w:num>
  <w:num w:numId="10">
    <w:abstractNumId w:val="3"/>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2C"/>
    <w:rsid w:val="00003BF8"/>
    <w:rsid w:val="00003CEB"/>
    <w:rsid w:val="0001223F"/>
    <w:rsid w:val="00027413"/>
    <w:rsid w:val="00033391"/>
    <w:rsid w:val="00052C35"/>
    <w:rsid w:val="00055A02"/>
    <w:rsid w:val="000B113B"/>
    <w:rsid w:val="000C3CC2"/>
    <w:rsid w:val="000C47A8"/>
    <w:rsid w:val="000C68E7"/>
    <w:rsid w:val="00106FB5"/>
    <w:rsid w:val="00151645"/>
    <w:rsid w:val="0019433D"/>
    <w:rsid w:val="00196F30"/>
    <w:rsid w:val="001C6AF8"/>
    <w:rsid w:val="001D1687"/>
    <w:rsid w:val="002110AA"/>
    <w:rsid w:val="00211F20"/>
    <w:rsid w:val="00216E28"/>
    <w:rsid w:val="00223DD8"/>
    <w:rsid w:val="002332F2"/>
    <w:rsid w:val="00256878"/>
    <w:rsid w:val="002570DD"/>
    <w:rsid w:val="0026545C"/>
    <w:rsid w:val="00281E07"/>
    <w:rsid w:val="002843D7"/>
    <w:rsid w:val="00286C09"/>
    <w:rsid w:val="00286C17"/>
    <w:rsid w:val="002C3D57"/>
    <w:rsid w:val="002C5F36"/>
    <w:rsid w:val="002D05B6"/>
    <w:rsid w:val="002E4A12"/>
    <w:rsid w:val="002E6FD1"/>
    <w:rsid w:val="002F1115"/>
    <w:rsid w:val="00303DCD"/>
    <w:rsid w:val="00340BDF"/>
    <w:rsid w:val="00372507"/>
    <w:rsid w:val="003A7491"/>
    <w:rsid w:val="003B7BCB"/>
    <w:rsid w:val="003C2F93"/>
    <w:rsid w:val="003C6F84"/>
    <w:rsid w:val="003F170E"/>
    <w:rsid w:val="003F5E7D"/>
    <w:rsid w:val="00403BC2"/>
    <w:rsid w:val="00403DB6"/>
    <w:rsid w:val="0041109E"/>
    <w:rsid w:val="00434643"/>
    <w:rsid w:val="00456294"/>
    <w:rsid w:val="004715F5"/>
    <w:rsid w:val="00472D37"/>
    <w:rsid w:val="00475041"/>
    <w:rsid w:val="00475778"/>
    <w:rsid w:val="00475962"/>
    <w:rsid w:val="0047726E"/>
    <w:rsid w:val="0048156C"/>
    <w:rsid w:val="00493FC4"/>
    <w:rsid w:val="004C0236"/>
    <w:rsid w:val="004C5CAA"/>
    <w:rsid w:val="00502A63"/>
    <w:rsid w:val="005135C8"/>
    <w:rsid w:val="00541045"/>
    <w:rsid w:val="005565A0"/>
    <w:rsid w:val="005626C2"/>
    <w:rsid w:val="00584C1A"/>
    <w:rsid w:val="00587EC0"/>
    <w:rsid w:val="005B13E3"/>
    <w:rsid w:val="005C0160"/>
    <w:rsid w:val="005E3E91"/>
    <w:rsid w:val="005E3F13"/>
    <w:rsid w:val="0060159C"/>
    <w:rsid w:val="006424B4"/>
    <w:rsid w:val="00673B79"/>
    <w:rsid w:val="0067692F"/>
    <w:rsid w:val="00697F18"/>
    <w:rsid w:val="006A01BB"/>
    <w:rsid w:val="006A083A"/>
    <w:rsid w:val="006F7DB4"/>
    <w:rsid w:val="00700586"/>
    <w:rsid w:val="0072392C"/>
    <w:rsid w:val="00737E9D"/>
    <w:rsid w:val="00740178"/>
    <w:rsid w:val="00763F66"/>
    <w:rsid w:val="00767E66"/>
    <w:rsid w:val="00775A5B"/>
    <w:rsid w:val="007770A8"/>
    <w:rsid w:val="007967BC"/>
    <w:rsid w:val="007C007F"/>
    <w:rsid w:val="007C24EB"/>
    <w:rsid w:val="007C78A2"/>
    <w:rsid w:val="007E13BC"/>
    <w:rsid w:val="007F205E"/>
    <w:rsid w:val="007F250B"/>
    <w:rsid w:val="00804A4D"/>
    <w:rsid w:val="0081412E"/>
    <w:rsid w:val="00833FC3"/>
    <w:rsid w:val="00860A84"/>
    <w:rsid w:val="0087131E"/>
    <w:rsid w:val="00875EE8"/>
    <w:rsid w:val="00881327"/>
    <w:rsid w:val="008955D6"/>
    <w:rsid w:val="008B2B1C"/>
    <w:rsid w:val="008C1DBE"/>
    <w:rsid w:val="008C6FBD"/>
    <w:rsid w:val="008C762E"/>
    <w:rsid w:val="008E6619"/>
    <w:rsid w:val="00901614"/>
    <w:rsid w:val="0091122F"/>
    <w:rsid w:val="00917283"/>
    <w:rsid w:val="009346A5"/>
    <w:rsid w:val="00970BCC"/>
    <w:rsid w:val="009779D3"/>
    <w:rsid w:val="009949B3"/>
    <w:rsid w:val="009B311F"/>
    <w:rsid w:val="009E460E"/>
    <w:rsid w:val="009E776D"/>
    <w:rsid w:val="009F0326"/>
    <w:rsid w:val="00A15181"/>
    <w:rsid w:val="00A3007B"/>
    <w:rsid w:val="00A83702"/>
    <w:rsid w:val="00A85BA4"/>
    <w:rsid w:val="00AA0DDC"/>
    <w:rsid w:val="00AB40BB"/>
    <w:rsid w:val="00AB683F"/>
    <w:rsid w:val="00AB6EF8"/>
    <w:rsid w:val="00AB6F39"/>
    <w:rsid w:val="00AC1016"/>
    <w:rsid w:val="00AC20FE"/>
    <w:rsid w:val="00AD2764"/>
    <w:rsid w:val="00AD4652"/>
    <w:rsid w:val="00B312A2"/>
    <w:rsid w:val="00B4428A"/>
    <w:rsid w:val="00B50359"/>
    <w:rsid w:val="00B510FE"/>
    <w:rsid w:val="00B62D9B"/>
    <w:rsid w:val="00B63DF4"/>
    <w:rsid w:val="00B739D8"/>
    <w:rsid w:val="00B76519"/>
    <w:rsid w:val="00B82840"/>
    <w:rsid w:val="00BA5056"/>
    <w:rsid w:val="00BA7A33"/>
    <w:rsid w:val="00BB141F"/>
    <w:rsid w:val="00BD7D9E"/>
    <w:rsid w:val="00BF0990"/>
    <w:rsid w:val="00C02F46"/>
    <w:rsid w:val="00C254FB"/>
    <w:rsid w:val="00C6537C"/>
    <w:rsid w:val="00CE0167"/>
    <w:rsid w:val="00CE1C17"/>
    <w:rsid w:val="00CF4684"/>
    <w:rsid w:val="00D4132A"/>
    <w:rsid w:val="00D73F91"/>
    <w:rsid w:val="00D82FFC"/>
    <w:rsid w:val="00D93423"/>
    <w:rsid w:val="00DA049C"/>
    <w:rsid w:val="00DC67F6"/>
    <w:rsid w:val="00DD21B3"/>
    <w:rsid w:val="00DD5297"/>
    <w:rsid w:val="00E376BE"/>
    <w:rsid w:val="00E4334C"/>
    <w:rsid w:val="00E44F55"/>
    <w:rsid w:val="00E76598"/>
    <w:rsid w:val="00E935AC"/>
    <w:rsid w:val="00EA4F3B"/>
    <w:rsid w:val="00EA6978"/>
    <w:rsid w:val="00EC1458"/>
    <w:rsid w:val="00EC4151"/>
    <w:rsid w:val="00ED1292"/>
    <w:rsid w:val="00EE1CD6"/>
    <w:rsid w:val="00EF0291"/>
    <w:rsid w:val="00EF1852"/>
    <w:rsid w:val="00EF7CB5"/>
    <w:rsid w:val="00F01489"/>
    <w:rsid w:val="00F127C8"/>
    <w:rsid w:val="00F25A0A"/>
    <w:rsid w:val="00F31405"/>
    <w:rsid w:val="00F65FAC"/>
    <w:rsid w:val="00F777CE"/>
    <w:rsid w:val="00FA2740"/>
    <w:rsid w:val="00FC2DF1"/>
    <w:rsid w:val="00FC3167"/>
    <w:rsid w:val="00FD167C"/>
    <w:rsid w:val="00FD16CD"/>
    <w:rsid w:val="00FE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D35E"/>
  <w15:docId w15:val="{87D85A85-7FC7-46B1-A95D-A11F2B23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0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92C"/>
    <w:pPr>
      <w:spacing w:after="0" w:line="240" w:lineRule="auto"/>
    </w:pPr>
  </w:style>
  <w:style w:type="character" w:styleId="Hyperlink">
    <w:name w:val="Hyperlink"/>
    <w:basedOn w:val="DefaultParagraphFont"/>
    <w:uiPriority w:val="99"/>
    <w:unhideWhenUsed/>
    <w:rsid w:val="0072392C"/>
    <w:rPr>
      <w:rFonts w:ascii="Times New Roman" w:hAnsi="Times New Roman" w:cs="Times New Roman" w:hint="default"/>
      <w:color w:val="000000"/>
      <w:u w:val="single"/>
    </w:rPr>
  </w:style>
  <w:style w:type="paragraph" w:styleId="ListParagraph">
    <w:name w:val="List Paragraph"/>
    <w:basedOn w:val="Normal"/>
    <w:uiPriority w:val="34"/>
    <w:qFormat/>
    <w:rsid w:val="0072392C"/>
    <w:pPr>
      <w:ind w:left="720"/>
      <w:contextualSpacing/>
    </w:pPr>
  </w:style>
  <w:style w:type="paragraph" w:styleId="BalloonText">
    <w:name w:val="Balloon Text"/>
    <w:basedOn w:val="Normal"/>
    <w:link w:val="BalloonTextChar"/>
    <w:uiPriority w:val="99"/>
    <w:semiHidden/>
    <w:unhideWhenUsed/>
    <w:rsid w:val="00303DCD"/>
    <w:rPr>
      <w:rFonts w:ascii="Tahoma" w:hAnsi="Tahoma" w:cs="Tahoma"/>
      <w:sz w:val="16"/>
      <w:szCs w:val="16"/>
    </w:rPr>
  </w:style>
  <w:style w:type="character" w:customStyle="1" w:styleId="BalloonTextChar">
    <w:name w:val="Balloon Text Char"/>
    <w:basedOn w:val="DefaultParagraphFont"/>
    <w:link w:val="BalloonText"/>
    <w:uiPriority w:val="99"/>
    <w:semiHidden/>
    <w:rsid w:val="00303DCD"/>
    <w:rPr>
      <w:rFonts w:ascii="Tahoma" w:hAnsi="Tahoma" w:cs="Tahoma"/>
      <w:sz w:val="16"/>
      <w:szCs w:val="16"/>
    </w:rPr>
  </w:style>
  <w:style w:type="paragraph" w:styleId="Header">
    <w:name w:val="header"/>
    <w:basedOn w:val="Normal"/>
    <w:link w:val="HeaderChar"/>
    <w:uiPriority w:val="99"/>
    <w:unhideWhenUsed/>
    <w:rsid w:val="000C68E7"/>
    <w:pPr>
      <w:tabs>
        <w:tab w:val="center" w:pos="4680"/>
        <w:tab w:val="right" w:pos="9360"/>
      </w:tabs>
    </w:pPr>
  </w:style>
  <w:style w:type="character" w:customStyle="1" w:styleId="HeaderChar">
    <w:name w:val="Header Char"/>
    <w:basedOn w:val="DefaultParagraphFont"/>
    <w:link w:val="Header"/>
    <w:uiPriority w:val="99"/>
    <w:rsid w:val="000C68E7"/>
    <w:rPr>
      <w:rFonts w:ascii="Calibri" w:hAnsi="Calibri" w:cs="Times New Roman"/>
    </w:rPr>
  </w:style>
  <w:style w:type="paragraph" w:styleId="Footer">
    <w:name w:val="footer"/>
    <w:basedOn w:val="Normal"/>
    <w:link w:val="FooterChar"/>
    <w:uiPriority w:val="99"/>
    <w:unhideWhenUsed/>
    <w:rsid w:val="000C68E7"/>
    <w:pPr>
      <w:tabs>
        <w:tab w:val="center" w:pos="4680"/>
        <w:tab w:val="right" w:pos="9360"/>
      </w:tabs>
    </w:pPr>
  </w:style>
  <w:style w:type="character" w:customStyle="1" w:styleId="FooterChar">
    <w:name w:val="Footer Char"/>
    <w:basedOn w:val="DefaultParagraphFont"/>
    <w:link w:val="Footer"/>
    <w:uiPriority w:val="99"/>
    <w:rsid w:val="000C68E7"/>
    <w:rPr>
      <w:rFonts w:ascii="Calibri" w:hAnsi="Calibri" w:cs="Times New Roman"/>
    </w:rPr>
  </w:style>
  <w:style w:type="character" w:styleId="FollowedHyperlink">
    <w:name w:val="FollowedHyperlink"/>
    <w:basedOn w:val="DefaultParagraphFont"/>
    <w:uiPriority w:val="99"/>
    <w:semiHidden/>
    <w:unhideWhenUsed/>
    <w:rsid w:val="002843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161">
      <w:bodyDiv w:val="1"/>
      <w:marLeft w:val="0"/>
      <w:marRight w:val="0"/>
      <w:marTop w:val="0"/>
      <w:marBottom w:val="0"/>
      <w:divBdr>
        <w:top w:val="none" w:sz="0" w:space="0" w:color="auto"/>
        <w:left w:val="none" w:sz="0" w:space="0" w:color="auto"/>
        <w:bottom w:val="none" w:sz="0" w:space="0" w:color="auto"/>
        <w:right w:val="none" w:sz="0" w:space="0" w:color="auto"/>
      </w:divBdr>
    </w:div>
    <w:div w:id="373584221">
      <w:bodyDiv w:val="1"/>
      <w:marLeft w:val="0"/>
      <w:marRight w:val="0"/>
      <w:marTop w:val="0"/>
      <w:marBottom w:val="0"/>
      <w:divBdr>
        <w:top w:val="none" w:sz="0" w:space="0" w:color="auto"/>
        <w:left w:val="none" w:sz="0" w:space="0" w:color="auto"/>
        <w:bottom w:val="none" w:sz="0" w:space="0" w:color="auto"/>
        <w:right w:val="none" w:sz="0" w:space="0" w:color="auto"/>
      </w:divBdr>
    </w:div>
    <w:div w:id="472410089">
      <w:bodyDiv w:val="1"/>
      <w:marLeft w:val="0"/>
      <w:marRight w:val="0"/>
      <w:marTop w:val="0"/>
      <w:marBottom w:val="0"/>
      <w:divBdr>
        <w:top w:val="none" w:sz="0" w:space="0" w:color="auto"/>
        <w:left w:val="none" w:sz="0" w:space="0" w:color="auto"/>
        <w:bottom w:val="none" w:sz="0" w:space="0" w:color="auto"/>
        <w:right w:val="none" w:sz="0" w:space="0" w:color="auto"/>
      </w:divBdr>
    </w:div>
    <w:div w:id="526332501">
      <w:bodyDiv w:val="1"/>
      <w:marLeft w:val="0"/>
      <w:marRight w:val="0"/>
      <w:marTop w:val="0"/>
      <w:marBottom w:val="0"/>
      <w:divBdr>
        <w:top w:val="none" w:sz="0" w:space="0" w:color="auto"/>
        <w:left w:val="none" w:sz="0" w:space="0" w:color="auto"/>
        <w:bottom w:val="none" w:sz="0" w:space="0" w:color="auto"/>
        <w:right w:val="none" w:sz="0" w:space="0" w:color="auto"/>
      </w:divBdr>
    </w:div>
    <w:div w:id="532235745">
      <w:bodyDiv w:val="1"/>
      <w:marLeft w:val="0"/>
      <w:marRight w:val="0"/>
      <w:marTop w:val="0"/>
      <w:marBottom w:val="0"/>
      <w:divBdr>
        <w:top w:val="none" w:sz="0" w:space="0" w:color="auto"/>
        <w:left w:val="none" w:sz="0" w:space="0" w:color="auto"/>
        <w:bottom w:val="none" w:sz="0" w:space="0" w:color="auto"/>
        <w:right w:val="none" w:sz="0" w:space="0" w:color="auto"/>
      </w:divBdr>
    </w:div>
    <w:div w:id="1037394389">
      <w:bodyDiv w:val="1"/>
      <w:marLeft w:val="0"/>
      <w:marRight w:val="0"/>
      <w:marTop w:val="0"/>
      <w:marBottom w:val="0"/>
      <w:divBdr>
        <w:top w:val="none" w:sz="0" w:space="0" w:color="auto"/>
        <w:left w:val="none" w:sz="0" w:space="0" w:color="auto"/>
        <w:bottom w:val="none" w:sz="0" w:space="0" w:color="auto"/>
        <w:right w:val="none" w:sz="0" w:space="0" w:color="auto"/>
      </w:divBdr>
    </w:div>
    <w:div w:id="1110130083">
      <w:bodyDiv w:val="1"/>
      <w:marLeft w:val="0"/>
      <w:marRight w:val="0"/>
      <w:marTop w:val="0"/>
      <w:marBottom w:val="0"/>
      <w:divBdr>
        <w:top w:val="none" w:sz="0" w:space="0" w:color="auto"/>
        <w:left w:val="none" w:sz="0" w:space="0" w:color="auto"/>
        <w:bottom w:val="none" w:sz="0" w:space="0" w:color="auto"/>
        <w:right w:val="none" w:sz="0" w:space="0" w:color="auto"/>
      </w:divBdr>
    </w:div>
    <w:div w:id="1190023793">
      <w:bodyDiv w:val="1"/>
      <w:marLeft w:val="0"/>
      <w:marRight w:val="0"/>
      <w:marTop w:val="0"/>
      <w:marBottom w:val="0"/>
      <w:divBdr>
        <w:top w:val="none" w:sz="0" w:space="0" w:color="auto"/>
        <w:left w:val="none" w:sz="0" w:space="0" w:color="auto"/>
        <w:bottom w:val="none" w:sz="0" w:space="0" w:color="auto"/>
        <w:right w:val="none" w:sz="0" w:space="0" w:color="auto"/>
      </w:divBdr>
    </w:div>
    <w:div w:id="1228569250">
      <w:bodyDiv w:val="1"/>
      <w:marLeft w:val="0"/>
      <w:marRight w:val="0"/>
      <w:marTop w:val="0"/>
      <w:marBottom w:val="0"/>
      <w:divBdr>
        <w:top w:val="none" w:sz="0" w:space="0" w:color="auto"/>
        <w:left w:val="none" w:sz="0" w:space="0" w:color="auto"/>
        <w:bottom w:val="none" w:sz="0" w:space="0" w:color="auto"/>
        <w:right w:val="none" w:sz="0" w:space="0" w:color="auto"/>
      </w:divBdr>
    </w:div>
    <w:div w:id="1435829216">
      <w:bodyDiv w:val="1"/>
      <w:marLeft w:val="0"/>
      <w:marRight w:val="0"/>
      <w:marTop w:val="0"/>
      <w:marBottom w:val="0"/>
      <w:divBdr>
        <w:top w:val="none" w:sz="0" w:space="0" w:color="auto"/>
        <w:left w:val="none" w:sz="0" w:space="0" w:color="auto"/>
        <w:bottom w:val="none" w:sz="0" w:space="0" w:color="auto"/>
        <w:right w:val="none" w:sz="0" w:space="0" w:color="auto"/>
      </w:divBdr>
    </w:div>
    <w:div w:id="1824203105">
      <w:bodyDiv w:val="1"/>
      <w:marLeft w:val="0"/>
      <w:marRight w:val="0"/>
      <w:marTop w:val="0"/>
      <w:marBottom w:val="0"/>
      <w:divBdr>
        <w:top w:val="none" w:sz="0" w:space="0" w:color="auto"/>
        <w:left w:val="none" w:sz="0" w:space="0" w:color="auto"/>
        <w:bottom w:val="none" w:sz="0" w:space="0" w:color="auto"/>
        <w:right w:val="none" w:sz="0" w:space="0" w:color="auto"/>
      </w:divBdr>
    </w:div>
    <w:div w:id="2082559297">
      <w:bodyDiv w:val="1"/>
      <w:marLeft w:val="0"/>
      <w:marRight w:val="0"/>
      <w:marTop w:val="0"/>
      <w:marBottom w:val="0"/>
      <w:divBdr>
        <w:top w:val="none" w:sz="0" w:space="0" w:color="auto"/>
        <w:left w:val="none" w:sz="0" w:space="0" w:color="auto"/>
        <w:bottom w:val="none" w:sz="0" w:space="0" w:color="auto"/>
        <w:right w:val="none" w:sz="0" w:space="0" w:color="auto"/>
      </w:divBdr>
    </w:div>
    <w:div w:id="20893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mailto:erin.chavez@education.ky.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c9d522-2386-425a-9f2a-a617cf877ec0"/>
    <Data_x0020_Standard_x0020_Section xmlns="65c58bfc-f08f-4f0f-9804-84df08a63319">System Administration</Data_x0020_Standard_x0020_Section>
    <Office xmlns="65c58bfc-f08f-4f0f-9804-84df08a63319">OET</Office>
    <Comment xmlns="65c58bfc-f08f-4f0f-9804-84df08a63319">make a copy</Comment>
    <Documentation_x0020_Type xmlns="435c51b6-c21a-424b-998d-69af6a81d15b">Guidance</Documentation_x0020_Type>
    <School_x0020_Year xmlns="0310f61b-746d-49fe-96a6-23f7345be2e9">*N/A</School_x0020_Year>
    <Archive_x0020_Flag xmlns="0310f61b-746d-49fe-96a6-23f7345be2e9">false</Archive_x0020_Flag>
    <Policy_x0020_Status xmlns="435c51b6-c21a-424b-998d-69af6a81d15b">Work in Process</Policy_x0020_Status>
    <Data_x0020_Standard xmlns="435c51b6-c21a-424b-998d-69af6a81d15b">false</Data_x0020_Standa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44D7ADBDD7454FA7E600E9CBF3C222" ma:contentTypeVersion="21" ma:contentTypeDescription="Create a new document." ma:contentTypeScope="" ma:versionID="ed8a9e2b7f05c0e7d9c21f8b43cb30b5">
  <xsd:schema xmlns:xsd="http://www.w3.org/2001/XMLSchema" xmlns:xs="http://www.w3.org/2001/XMLSchema" xmlns:p="http://schemas.microsoft.com/office/2006/metadata/properties" xmlns:ns2="65c58bfc-f08f-4f0f-9804-84df08a63319" xmlns:ns3="0310f61b-746d-49fe-96a6-23f7345be2e9" xmlns:ns4="5bc9d522-2386-425a-9f2a-a617cf877ec0" xmlns:ns5="435c51b6-c21a-424b-998d-69af6a81d15b" targetNamespace="http://schemas.microsoft.com/office/2006/metadata/properties" ma:root="true" ma:fieldsID="3efc84cdf6ccd02aa4c7764945313ac7" ns2:_="" ns3:_="" ns4:_="" ns5:_="">
    <xsd:import namespace="65c58bfc-f08f-4f0f-9804-84df08a63319"/>
    <xsd:import namespace="0310f61b-746d-49fe-96a6-23f7345be2e9"/>
    <xsd:import namespace="5bc9d522-2386-425a-9f2a-a617cf877ec0"/>
    <xsd:import namespace="435c51b6-c21a-424b-998d-69af6a81d15b"/>
    <xsd:element name="properties">
      <xsd:complexType>
        <xsd:sequence>
          <xsd:element name="documentManagement">
            <xsd:complexType>
              <xsd:all>
                <xsd:element ref="ns2:Office" minOccurs="0"/>
                <xsd:element ref="ns2:Data_x0020_Standard_x0020_Section" minOccurs="0"/>
                <xsd:element ref="ns2:Comment" minOccurs="0"/>
                <xsd:element ref="ns3:_dlc_DocId" minOccurs="0"/>
                <xsd:element ref="ns3:_dlc_DocIdUrl" minOccurs="0"/>
                <xsd:element ref="ns3:_dlc_DocIdPersistId" minOccurs="0"/>
                <xsd:element ref="ns4:TaxCatchAll" minOccurs="0"/>
                <xsd:element ref="ns3:SharedWithUsers" minOccurs="0"/>
                <xsd:element ref="ns3:SharingHintHash" minOccurs="0"/>
                <xsd:element ref="ns3:SharedWithDetails" minOccurs="0"/>
                <xsd:element ref="ns3:Archive_x0020_Flag" minOccurs="0"/>
                <xsd:element ref="ns5:Policy_x0020_Status" minOccurs="0"/>
                <xsd:element ref="ns5:Documentation_x0020_Type" minOccurs="0"/>
                <xsd:element ref="ns3:School_x0020_Year" minOccurs="0"/>
                <xsd:element ref="ns5:Data_x0020_Standar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8bfc-f08f-4f0f-9804-84df08a63319" elementFormDefault="qualified">
    <xsd:import namespace="http://schemas.microsoft.com/office/2006/documentManagement/types"/>
    <xsd:import namespace="http://schemas.microsoft.com/office/infopath/2007/PartnerControls"/>
    <xsd:element name="Office" ma:index="1" nillable="true" ma:displayName="Office" ma:default="OET" ma:format="Dropdown" ma:internalName="Office">
      <xsd:simpleType>
        <xsd:restriction base="dms:Choice">
          <xsd:enumeration value="OET"/>
          <xsd:enumeration value="OAA"/>
          <xsd:enumeration value="OFO"/>
          <xsd:enumeration value="OTL"/>
          <xsd:enumeration value="OCIS"/>
          <xsd:enumeration value="OCTE"/>
        </xsd:restriction>
      </xsd:simpleType>
    </xsd:element>
    <xsd:element name="Data_x0020_Standard_x0020_Section" ma:index="2" nillable="true" ma:displayName="Data Standard Section" ma:default="Enrollment" ma:format="Dropdown" ma:internalName="Data_x0020_Standard_x0020_Section">
      <xsd:simpleType>
        <xsd:restriction base="dms:Choice">
          <xsd:enumeration value="Enrollment"/>
          <xsd:enumeration value="System Administration"/>
          <xsd:enumeration value="Census"/>
          <xsd:enumeration value="Student Information"/>
          <xsd:enumeration value="Attendance"/>
          <xsd:enumeration value="Health"/>
          <xsd:enumeration value="Courses"/>
        </xsd:restriction>
      </xsd:simpleType>
    </xsd:element>
    <xsd:element name="Comment" ma:index="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10f61b-746d-49fe-96a6-23f7345be2e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internalName="SharedWithDetails" ma:readOnly="true">
      <xsd:simpleType>
        <xsd:restriction base="dms:Note">
          <xsd:maxLength value="255"/>
        </xsd:restriction>
      </xsd:simpleType>
    </xsd:element>
    <xsd:element name="Archive_x0020_Flag" ma:index="18" nillable="true" ma:displayName="Archive Flag" ma:default="0" ma:internalName="Archive_x0020_Flag">
      <xsd:simpleType>
        <xsd:restriction base="dms:Boolean"/>
      </xsd:simpleType>
    </xsd:element>
    <xsd:element name="School_x0020_Year" ma:index="21" nillable="true" ma:displayName="School Year" ma:format="Dropdown" ma:internalName="School_x0020_Year">
      <xsd:simpleType>
        <xsd:restriction base="dms:Choice">
          <xsd:enumeration value="*N/A"/>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schema>
  <xsd:schema xmlns:xsd="http://www.w3.org/2001/XMLSchema" xmlns:xs="http://www.w3.org/2001/XMLSchema" xmlns:dms="http://schemas.microsoft.com/office/2006/documentManagement/types" xmlns:pc="http://schemas.microsoft.com/office/infopath/2007/PartnerControls" targetNamespace="5bc9d522-2386-425a-9f2a-a617cf877ec0"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996104cf-a403-4c52-b7a3-2ceacd3f1bff}" ma:internalName="TaxCatchAll" ma:showField="CatchAllData" ma:web="5bc9d522-2386-425a-9f2a-a617cf877e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5c51b6-c21a-424b-998d-69af6a81d15b" elementFormDefault="qualified">
    <xsd:import namespace="http://schemas.microsoft.com/office/2006/documentManagement/types"/>
    <xsd:import namespace="http://schemas.microsoft.com/office/infopath/2007/PartnerControls"/>
    <xsd:element name="Policy_x0020_Status" ma:index="19" nillable="true" ma:displayName="Status" ma:format="Dropdown" ma:internalName="Policy_x0020_Status">
      <xsd:simpleType>
        <xsd:restriction base="dms:Choice">
          <xsd:enumeration value="Work in Process"/>
          <xsd:enumeration value="Approved"/>
          <xsd:enumeration value="Abolished"/>
          <xsd:enumeration value="Rejected"/>
        </xsd:restriction>
      </xsd:simpleType>
    </xsd:element>
    <xsd:element name="Documentation_x0020_Type" ma:index="20" nillable="true" ma:displayName="Documentation Type" ma:format="Dropdown" ma:internalName="Documentation_x0020_Type">
      <xsd:simpleType>
        <xsd:union memberTypes="dms:Text">
          <xsd:simpleType>
            <xsd:restriction base="dms:Choice">
              <xsd:enumeration value="Guidance"/>
              <xsd:enumeration value="Policy"/>
              <xsd:enumeration value="State Course Code"/>
              <xsd:enumeration value="MOU Template"/>
            </xsd:restriction>
          </xsd:simpleType>
        </xsd:union>
      </xsd:simpleType>
    </xsd:element>
    <xsd:element name="Data_x0020_Standard" ma:index="22" nillable="true" ma:displayName="Data Standard" ma:default="0" ma:internalName="Data_x0020_Standard">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6B191F-1F92-4827-B217-8CC6E49FD4C3}">
  <ds:schemaRefs>
    <ds:schemaRef ds:uri="http://schemas.microsoft.com/office/2006/metadata/properties"/>
    <ds:schemaRef ds:uri="http://schemas.microsoft.com/office/infopath/2007/PartnerControls"/>
    <ds:schemaRef ds:uri="5bc9d522-2386-425a-9f2a-a617cf877ec0"/>
    <ds:schemaRef ds:uri="65c58bfc-f08f-4f0f-9804-84df08a63319"/>
    <ds:schemaRef ds:uri="435c51b6-c21a-424b-998d-69af6a81d15b"/>
    <ds:schemaRef ds:uri="0310f61b-746d-49fe-96a6-23f7345be2e9"/>
  </ds:schemaRefs>
</ds:datastoreItem>
</file>

<file path=customXml/itemProps2.xml><?xml version="1.0" encoding="utf-8"?>
<ds:datastoreItem xmlns:ds="http://schemas.openxmlformats.org/officeDocument/2006/customXml" ds:itemID="{8E4785BF-4285-413C-90C4-10A178C1E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58bfc-f08f-4f0f-9804-84df08a63319"/>
    <ds:schemaRef ds:uri="0310f61b-746d-49fe-96a6-23f7345be2e9"/>
    <ds:schemaRef ds:uri="5bc9d522-2386-425a-9f2a-a617cf877ec0"/>
    <ds:schemaRef ds:uri="435c51b6-c21a-424b-998d-69af6a81d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0749F-82CA-406D-B932-91DF2A5F1E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Quick Reference Card template</vt:lpstr>
    </vt:vector>
  </TitlesOfParts>
  <Company>Kentucky Department of Education</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Card template</dc:title>
  <dc:subject/>
  <dc:creator>Conner, Dede - Director, Division of Enterprise Data</dc:creator>
  <cp:keywords/>
  <dc:description/>
  <cp:lastModifiedBy>Chavez, Erin - Division of Program Standards</cp:lastModifiedBy>
  <cp:revision>2</cp:revision>
  <cp:lastPrinted>2016-04-12T18:47:00Z</cp:lastPrinted>
  <dcterms:created xsi:type="dcterms:W3CDTF">2019-04-15T16:52:00Z</dcterms:created>
  <dcterms:modified xsi:type="dcterms:W3CDTF">2019-04-15T16:52:00Z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0x0101008244D7ADBDD7454FA7E600E9CBF3C222</vt:lpwstr>
  </property>
</Properties>
</file>